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75B9" w:rsidRDefault="00F04543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color w:val="1F4E79"/>
          <w:sz w:val="56"/>
          <w:szCs w:val="56"/>
        </w:rPr>
        <w:t>Pautas</w:t>
      </w:r>
      <w:r>
        <w:rPr>
          <w:rFonts w:ascii="Verdana" w:eastAsia="Verdana" w:hAnsi="Verdana" w:cs="Verdana"/>
          <w:color w:val="1F4E79"/>
          <w:sz w:val="24"/>
          <w:szCs w:val="24"/>
        </w:rPr>
        <w:br/>
      </w:r>
      <w:r>
        <w:rPr>
          <w:rFonts w:ascii="Verdana" w:eastAsia="Verdana" w:hAnsi="Verdana" w:cs="Verdana"/>
          <w:color w:val="1F4E79"/>
          <w:sz w:val="40"/>
          <w:szCs w:val="40"/>
        </w:rPr>
        <w:t>para los centros ASSITEJ que albergan un taller regional ASSITEJ</w:t>
      </w:r>
      <w:r>
        <w:rPr>
          <w:rFonts w:ascii="Verdana" w:eastAsia="Verdana" w:hAnsi="Verdana" w:cs="Verdana"/>
          <w:sz w:val="40"/>
          <w:szCs w:val="40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color w:val="C55911"/>
          <w:sz w:val="32"/>
          <w:szCs w:val="32"/>
        </w:rPr>
        <w:t>OBJETIVOS DEL PROYECTO</w:t>
      </w:r>
      <w:r>
        <w:rPr>
          <w:rFonts w:ascii="Verdana" w:eastAsia="Verdana" w:hAnsi="Verdana" w:cs="Verdana"/>
          <w:b/>
          <w:color w:val="C55911"/>
          <w:sz w:val="32"/>
          <w:szCs w:val="32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Un taller regional es un proyecto impulsado por ASSITEJ destinado a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● Ofrecer igualdad de oportunidades, habilidades y conocimientos a los profesionales del Teatro para Jóvenes Audiencias (TYA) en regiones que luchan por obtener acceso a un desarrollo profesional de alto nivel en aspectos particulares de TYA.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 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Dar a los artistas de TYA acceso a desarrollo profesional de alto nivel en su propia región.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 ● Ser un punto de encuentro para redes e intercambios regionales.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 ● Apoyar el trabajo de los centros nacionales, ya que ofrece beneficios tangibles a </w:t>
      </w:r>
      <w:r>
        <w:rPr>
          <w:rFonts w:ascii="Arial Unicode MS" w:eastAsia="Arial Unicode MS" w:hAnsi="Arial Unicode MS" w:cs="Arial Unicode MS"/>
          <w:sz w:val="24"/>
          <w:szCs w:val="24"/>
        </w:rPr>
        <w:t>los miembros.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Verdana" w:eastAsia="Verdana" w:hAnsi="Verdana" w:cs="Verdana"/>
          <w:b/>
          <w:color w:val="BF8F00"/>
          <w:sz w:val="24"/>
          <w:szCs w:val="24"/>
        </w:rPr>
        <w:t>Sustentabilidad</w:t>
      </w:r>
      <w:r>
        <w:rPr>
          <w:rFonts w:ascii="Verdana" w:eastAsia="Verdana" w:hAnsi="Verdana" w:cs="Verdana"/>
          <w:b/>
          <w:color w:val="BF8F00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t>Para que cada taller tenga más proyección, es importante dirigirlos a artistas que probablemente puedan transmitir las herramientas y así multiplicarlas en la región (líderes). Lo que queda después de los talleres, son las s</w:t>
      </w:r>
      <w:r>
        <w:rPr>
          <w:rFonts w:ascii="Verdana" w:eastAsia="Verdana" w:hAnsi="Verdana" w:cs="Verdana"/>
          <w:sz w:val="24"/>
          <w:szCs w:val="24"/>
        </w:rPr>
        <w:t>emillas para el desarrollo futuro.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color w:val="BF8F00"/>
          <w:sz w:val="24"/>
          <w:szCs w:val="24"/>
        </w:rPr>
        <w:t>Cómo participar</w:t>
      </w:r>
      <w:r>
        <w:rPr>
          <w:rFonts w:ascii="Verdana" w:eastAsia="Verdana" w:hAnsi="Verdana" w:cs="Verdana"/>
          <w:sz w:val="24"/>
          <w:szCs w:val="24"/>
        </w:rPr>
        <w:br/>
        <w:t>La convocatoria es en mayo de 2019. Cualquier centro nacional de ASSITEJ puede optar por solicitar un taller regional. ASSITEJ International recomienda encarecidamente a este centro que busque otros centr</w:t>
      </w:r>
      <w:r>
        <w:rPr>
          <w:rFonts w:ascii="Verdana" w:eastAsia="Verdana" w:hAnsi="Verdana" w:cs="Verdana"/>
          <w:sz w:val="24"/>
          <w:szCs w:val="24"/>
        </w:rPr>
        <w:t>os nacionales de la región con los que pueda colaborar cuando solicite un taller regional. El anfitrión es responsable de invitar a participantes de toda la región. El taller debe realizarse entre enero y abril de 2020.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color w:val="BF8F00"/>
          <w:sz w:val="24"/>
          <w:szCs w:val="24"/>
        </w:rPr>
        <w:t>El formato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Si un centro nacional de</w:t>
      </w:r>
      <w:r>
        <w:rPr>
          <w:rFonts w:ascii="Arial Unicode MS" w:eastAsia="Arial Unicode MS" w:hAnsi="Arial Unicode MS" w:cs="Arial Unicode MS"/>
          <w:sz w:val="24"/>
          <w:szCs w:val="24"/>
        </w:rPr>
        <w:t>cide organizar un taller regional, debe: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 ● establecer colaboración con al menos otro centro ASSITEJ (o más) en la misma región geográfica.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 ● identificar qué herramientas se necesitan fortalecer o introducir para los artistas / productores de TY</w:t>
      </w:r>
      <w:r>
        <w:rPr>
          <w:rFonts w:ascii="Arial Unicode MS" w:eastAsia="Arial Unicode MS" w:hAnsi="Arial Unicode MS" w:cs="Arial Unicode MS"/>
          <w:sz w:val="24"/>
          <w:szCs w:val="24"/>
        </w:rPr>
        <w:t>A en la región. (Ejemplos: coreografía, dramaturgia, recaudación de fondos, teatro físico, habilidades de actuación, diseño escénico, habilidades de gestión, participación, investigación, etc.)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 ● complete la solicitud enviando el formulario que se ad</w:t>
      </w:r>
      <w:r>
        <w:rPr>
          <w:rFonts w:ascii="Arial Unicode MS" w:eastAsia="Arial Unicode MS" w:hAnsi="Arial Unicode MS" w:cs="Arial Unicode MS"/>
          <w:sz w:val="24"/>
          <w:szCs w:val="24"/>
        </w:rPr>
        <w:t>junta en la convocatoria del taller regional.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Cuando finalice la llamada, ASSITEJ International seleccionará el proyecto y publicará el elegido en su sitio web.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● ASSITEJ International y el centro definirán a los líderes del taller.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● El centro </w:t>
      </w:r>
      <w:r>
        <w:rPr>
          <w:rFonts w:ascii="Arial Unicode MS" w:eastAsia="Arial Unicode MS" w:hAnsi="Arial Unicode MS" w:cs="Arial Unicode MS"/>
          <w:sz w:val="24"/>
          <w:szCs w:val="24"/>
        </w:rPr>
        <w:t>anfitrión debe comunicarse con todos los centros nacionales de la región con una llamada abierta para invitar a los participantes.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● Al final de la llamada, el centro debe seleccionar a los participantes de acuerdo con los términos acordados con ASSIT</w:t>
      </w:r>
      <w:r>
        <w:rPr>
          <w:rFonts w:ascii="Arial Unicode MS" w:eastAsia="Arial Unicode MS" w:hAnsi="Arial Unicode MS" w:cs="Arial Unicode MS"/>
          <w:sz w:val="24"/>
          <w:szCs w:val="24"/>
        </w:rPr>
        <w:t>EJ internacional.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● El centro anfitrión debe enviar la carta de invitación a todos los participantes seleccionados y comunicarse con aquellos que no fueron seleccionados.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● El centro anfitrión y ASSITEJ International publicarán los nombres de los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participantes en sus páginas web.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Verdana" w:eastAsia="Verdana" w:hAnsi="Verdana" w:cs="Verdana"/>
          <w:b/>
          <w:color w:val="BF8F00"/>
          <w:sz w:val="24"/>
          <w:szCs w:val="24"/>
        </w:rPr>
        <w:t>Condiciones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● Se sugiere al anfitrión a organizar dos o tres talleres al mismo tiempo.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● Los días mínimos para realizar un taller regional son 3 días y al menos 5 horas por día.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● El 50% de los participant</w:t>
      </w:r>
      <w:r>
        <w:rPr>
          <w:rFonts w:ascii="Arial Unicode MS" w:eastAsia="Arial Unicode MS" w:hAnsi="Arial Unicode MS" w:cs="Arial Unicode MS"/>
          <w:sz w:val="24"/>
          <w:szCs w:val="24"/>
        </w:rPr>
        <w:t>es puede provenir del país anfitrión y el otro 50% de los participantes tendrá que venir de otro país o países de la región.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● El anfitrión es responsable de las comidas, el alojamiento, el espacio para talleres y un lugar de reunión común para todos </w:t>
      </w:r>
      <w:r>
        <w:rPr>
          <w:rFonts w:ascii="Arial Unicode MS" w:eastAsia="Arial Unicode MS" w:hAnsi="Arial Unicode MS" w:cs="Arial Unicode MS"/>
          <w:sz w:val="24"/>
          <w:szCs w:val="24"/>
        </w:rPr>
        <w:t>los participantes que asisten a los talleres.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● Los centros que colaboran ayudarán a los participantes de su país a asistir a los talleres.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     ● ASSITEJ International ayudará a seleccionar al / los líder / es del taller / s apropiado (s) y a apoyar </w:t>
      </w:r>
      <w:r>
        <w:rPr>
          <w:rFonts w:ascii="Arial Unicode MS" w:eastAsia="Arial Unicode MS" w:hAnsi="Arial Unicode MS" w:cs="Arial Unicode MS"/>
          <w:sz w:val="24"/>
          <w:szCs w:val="24"/>
        </w:rPr>
        <w:t>sus gastos y tarifas de viaje si es necesario.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● El título de ‘Talleres Regionales de ASSITEJ’ y el logo de ASSITEJ International deben usarse en la convocatoria y en todas las comunicaciones.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● El centro anfitrión debe escribir un informe con los comentar</w:t>
      </w:r>
      <w:r>
        <w:rPr>
          <w:rFonts w:ascii="Arial Unicode MS" w:eastAsia="Arial Unicode MS" w:hAnsi="Arial Unicode MS" w:cs="Arial Unicode MS"/>
          <w:sz w:val="24"/>
          <w:szCs w:val="24"/>
        </w:rPr>
        <w:t>ios de los líderes y participantes del taller, incluidas las fotos. (mínimo 2 páginas A4). La documentación será compartida en la página web de la asociación.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● Un miembro del Comité Ejecutivo de ASSITEJ International asistirá al Taller Regional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Verdana" w:eastAsia="Verdana" w:hAnsi="Verdana" w:cs="Verdana"/>
          <w:b/>
          <w:color w:val="BF8F00"/>
          <w:sz w:val="24"/>
          <w:szCs w:val="24"/>
        </w:rPr>
        <w:t>Linea</w:t>
      </w:r>
      <w:proofErr w:type="spellEnd"/>
      <w:r>
        <w:rPr>
          <w:rFonts w:ascii="Verdana" w:eastAsia="Verdana" w:hAnsi="Verdana" w:cs="Verdana"/>
          <w:b/>
          <w:color w:val="BF8F00"/>
          <w:sz w:val="24"/>
          <w:szCs w:val="24"/>
        </w:rPr>
        <w:t xml:space="preserve"> de </w:t>
      </w:r>
      <w:r>
        <w:rPr>
          <w:rFonts w:ascii="Verdana" w:eastAsia="Verdana" w:hAnsi="Verdana" w:cs="Verdana"/>
          <w:b/>
          <w:color w:val="BF8F00"/>
          <w:sz w:val="24"/>
          <w:szCs w:val="24"/>
        </w:rPr>
        <w:t>tiempo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● Mayo-junio de 2019: la convocatoria de ASSITEJ International estará disponible durante 2 meses en el boletín y en Facebook.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● Julio de 2019: ASSITEJ International selecciona el país anfitrión.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● Agosto de 2019: ASSITEJ International y el anfitrió</w:t>
      </w:r>
      <w:r>
        <w:rPr>
          <w:rFonts w:ascii="Arial Unicode MS" w:eastAsia="Arial Unicode MS" w:hAnsi="Arial Unicode MS" w:cs="Arial Unicode MS"/>
          <w:sz w:val="24"/>
          <w:szCs w:val="24"/>
        </w:rPr>
        <w:t>n seleccionan a los líderes del taller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● De septiembre a octubre de 2019: el anfitrión hace la llamada para los participantes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● Noviembre-diciembre 2019: selección y comunicación con los participantes.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● Enero-abril 2020: Talleres regionales.</w:t>
      </w:r>
    </w:p>
    <w:p w14:paraId="00000002" w14:textId="77777777" w:rsidR="000175B9" w:rsidRDefault="000175B9">
      <w:pPr>
        <w:rPr>
          <w:rFonts w:ascii="Verdana" w:eastAsia="Verdana" w:hAnsi="Verdana" w:cs="Verdana"/>
        </w:rPr>
      </w:pPr>
    </w:p>
    <w:sectPr w:rsidR="000175B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B9"/>
    <w:rsid w:val="000175B9"/>
    <w:rsid w:val="00F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FF0C5-368E-4657-B12E-57BDB9F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Usuario de Windows</cp:lastModifiedBy>
  <cp:revision>2</cp:revision>
  <dcterms:created xsi:type="dcterms:W3CDTF">2019-06-04T18:32:00Z</dcterms:created>
  <dcterms:modified xsi:type="dcterms:W3CDTF">2019-06-04T18:32:00Z</dcterms:modified>
</cp:coreProperties>
</file>