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79B" w:rsidRPr="00A90E5D" w:rsidRDefault="00443A81">
      <w:pPr>
        <w:rPr>
          <w:rFonts w:asciiTheme="minorHAnsi" w:hAnsiTheme="minorHAnsi" w:cstheme="minorHAnsi"/>
          <w:sz w:val="22"/>
          <w:szCs w:val="22"/>
        </w:rPr>
      </w:pPr>
      <w:r w:rsidRPr="00A90E5D">
        <w:rPr>
          <w:rFonts w:asciiTheme="minorHAnsi" w:hAnsiTheme="minorHAnsi" w:cstheme="minorHAnsi"/>
          <w:noProof/>
          <w:sz w:val="22"/>
          <w:szCs w:val="22"/>
        </w:rPr>
        <w:drawing>
          <wp:inline distT="0" distB="0" distL="0" distR="0" wp14:anchorId="39F76AB3" wp14:editId="63C52FB0">
            <wp:extent cx="3581400" cy="1435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1400" cy="1435100"/>
                    </a:xfrm>
                    <a:prstGeom prst="rect">
                      <a:avLst/>
                    </a:prstGeom>
                    <a:noFill/>
                    <a:ln>
                      <a:noFill/>
                    </a:ln>
                  </pic:spPr>
                </pic:pic>
              </a:graphicData>
            </a:graphic>
          </wp:inline>
        </w:drawing>
      </w:r>
      <w:r w:rsidR="00B6479B" w:rsidRPr="00A90E5D">
        <w:rPr>
          <w:rFonts w:asciiTheme="minorHAnsi" w:hAnsiTheme="minorHAnsi" w:cstheme="minorHAnsi"/>
          <w:sz w:val="22"/>
          <w:szCs w:val="22"/>
        </w:rPr>
        <w:t xml:space="preserve">      </w:t>
      </w:r>
      <w:r w:rsidRPr="00A90E5D">
        <w:rPr>
          <w:rFonts w:asciiTheme="minorHAnsi" w:hAnsiTheme="minorHAnsi" w:cstheme="minorHAnsi"/>
          <w:noProof/>
          <w:sz w:val="22"/>
          <w:szCs w:val="22"/>
        </w:rPr>
        <w:drawing>
          <wp:inline distT="0" distB="0" distL="0" distR="0" wp14:anchorId="1EC36AE6" wp14:editId="49E8CBFA">
            <wp:extent cx="1651000" cy="16256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0" cy="1625600"/>
                    </a:xfrm>
                    <a:prstGeom prst="rect">
                      <a:avLst/>
                    </a:prstGeom>
                    <a:noFill/>
                    <a:ln>
                      <a:noFill/>
                    </a:ln>
                  </pic:spPr>
                </pic:pic>
              </a:graphicData>
            </a:graphic>
          </wp:inline>
        </w:drawing>
      </w:r>
    </w:p>
    <w:p w:rsidR="00B6479B" w:rsidRPr="00A90E5D" w:rsidRDefault="00B6479B">
      <w:pPr>
        <w:pStyle w:val="Heading1"/>
        <w:rPr>
          <w:rFonts w:asciiTheme="minorHAnsi" w:hAnsiTheme="minorHAnsi" w:cstheme="minorHAnsi"/>
          <w:sz w:val="22"/>
          <w:szCs w:val="22"/>
        </w:rPr>
      </w:pPr>
    </w:p>
    <w:p w:rsidR="00A90E5D" w:rsidRDefault="00A90E5D" w:rsidP="00DC691F">
      <w:pPr>
        <w:rPr>
          <w:rFonts w:asciiTheme="minorHAnsi" w:hAnsiTheme="minorHAnsi" w:cstheme="minorHAnsi"/>
          <w:sz w:val="22"/>
          <w:szCs w:val="22"/>
        </w:rPr>
      </w:pPr>
    </w:p>
    <w:p w:rsidR="00DC691F" w:rsidRPr="00A90E5D" w:rsidRDefault="00B6479B" w:rsidP="00DC691F">
      <w:pPr>
        <w:rPr>
          <w:rFonts w:asciiTheme="minorHAnsi" w:eastAsia="Times New Roman" w:hAnsiTheme="minorHAnsi" w:cstheme="minorHAnsi"/>
          <w:sz w:val="22"/>
          <w:szCs w:val="22"/>
          <w:lang w:eastAsia="en-US"/>
        </w:rPr>
      </w:pPr>
      <w:r w:rsidRPr="00A90E5D">
        <w:rPr>
          <w:rFonts w:asciiTheme="minorHAnsi" w:hAnsiTheme="minorHAnsi" w:cstheme="minorHAnsi"/>
          <w:sz w:val="22"/>
          <w:szCs w:val="22"/>
        </w:rPr>
        <w:t xml:space="preserve">CALL FOR PAPERS </w:t>
      </w:r>
      <w:r w:rsidR="00DC691F" w:rsidRPr="00A90E5D">
        <w:rPr>
          <w:rFonts w:asciiTheme="minorHAnsi" w:eastAsia="Times New Roman" w:hAnsiTheme="minorHAnsi" w:cstheme="minorHAnsi"/>
          <w:b/>
          <w:color w:val="000000"/>
          <w:sz w:val="22"/>
          <w:szCs w:val="22"/>
          <w:lang w:eastAsia="en-US"/>
        </w:rPr>
        <w:t>Beginning the Journey</w:t>
      </w:r>
      <w:r w:rsidR="001B5359" w:rsidRPr="00A90E5D">
        <w:rPr>
          <w:rFonts w:asciiTheme="minorHAnsi" w:eastAsia="Times New Roman" w:hAnsiTheme="minorHAnsi" w:cstheme="minorHAnsi"/>
          <w:b/>
          <w:color w:val="000000"/>
          <w:sz w:val="22"/>
          <w:szCs w:val="22"/>
          <w:lang w:eastAsia="en-US"/>
        </w:rPr>
        <w:t>: Legacy and Innovation</w:t>
      </w:r>
      <w:r w:rsidR="00772E0A" w:rsidRPr="00A90E5D">
        <w:rPr>
          <w:rFonts w:asciiTheme="minorHAnsi" w:eastAsia="Times New Roman" w:hAnsiTheme="minorHAnsi" w:cstheme="minorHAnsi"/>
          <w:b/>
          <w:color w:val="000000"/>
          <w:sz w:val="22"/>
          <w:szCs w:val="22"/>
          <w:lang w:eastAsia="en-US"/>
        </w:rPr>
        <w:t xml:space="preserve"> in TYA</w:t>
      </w:r>
    </w:p>
    <w:p w:rsidR="00B6479B" w:rsidRPr="00A90E5D" w:rsidRDefault="00B6479B">
      <w:pPr>
        <w:rPr>
          <w:rFonts w:asciiTheme="minorHAnsi" w:hAnsiTheme="minorHAnsi" w:cstheme="minorHAnsi"/>
          <w:sz w:val="22"/>
          <w:szCs w:val="22"/>
        </w:rPr>
      </w:pPr>
    </w:p>
    <w:p w:rsidR="001B5359" w:rsidRPr="00A90E5D" w:rsidRDefault="00B6479B" w:rsidP="001B5359">
      <w:pPr>
        <w:rPr>
          <w:rFonts w:asciiTheme="minorHAnsi" w:eastAsia="Times New Roman" w:hAnsiTheme="minorHAnsi" w:cstheme="minorHAnsi"/>
          <w:sz w:val="22"/>
          <w:szCs w:val="22"/>
          <w:lang w:eastAsia="en-US"/>
        </w:rPr>
      </w:pPr>
      <w:r w:rsidRPr="00A90E5D">
        <w:rPr>
          <w:rFonts w:asciiTheme="minorHAnsi" w:hAnsiTheme="minorHAnsi" w:cstheme="minorHAnsi"/>
          <w:b/>
          <w:sz w:val="22"/>
          <w:szCs w:val="22"/>
        </w:rPr>
        <w:t>ITYARN</w:t>
      </w:r>
      <w:r w:rsidRPr="00A90E5D">
        <w:rPr>
          <w:rFonts w:asciiTheme="minorHAnsi" w:hAnsiTheme="minorHAnsi" w:cstheme="minorHAnsi"/>
          <w:sz w:val="22"/>
          <w:szCs w:val="22"/>
        </w:rPr>
        <w:t xml:space="preserve">, the International Theatre for Young Audiences Research Network, is calling for proposals for the </w:t>
      </w:r>
      <w:r w:rsidR="00505AA1" w:rsidRPr="00A90E5D">
        <w:rPr>
          <w:rFonts w:asciiTheme="minorHAnsi" w:hAnsiTheme="minorHAnsi" w:cstheme="minorHAnsi"/>
          <w:sz w:val="22"/>
          <w:szCs w:val="22"/>
          <w:lang w:val="en-GB"/>
        </w:rPr>
        <w:t xml:space="preserve">ITYARN event at the </w:t>
      </w:r>
      <w:r w:rsidR="002225C9" w:rsidRPr="00A90E5D">
        <w:rPr>
          <w:rFonts w:asciiTheme="minorHAnsi" w:hAnsiTheme="minorHAnsi" w:cstheme="minorHAnsi"/>
          <w:sz w:val="22"/>
          <w:szCs w:val="22"/>
          <w:lang w:val="en-GB"/>
        </w:rPr>
        <w:t>20</w:t>
      </w:r>
      <w:r w:rsidR="002225C9" w:rsidRPr="00A90E5D">
        <w:rPr>
          <w:rFonts w:asciiTheme="minorHAnsi" w:hAnsiTheme="minorHAnsi" w:cstheme="minorHAnsi"/>
          <w:sz w:val="22"/>
          <w:szCs w:val="22"/>
          <w:vertAlign w:val="superscript"/>
          <w:lang w:val="en-GB"/>
        </w:rPr>
        <w:t>th</w:t>
      </w:r>
      <w:r w:rsidR="002225C9" w:rsidRPr="00A90E5D">
        <w:rPr>
          <w:rFonts w:asciiTheme="minorHAnsi" w:hAnsiTheme="minorHAnsi" w:cstheme="minorHAnsi"/>
          <w:sz w:val="22"/>
          <w:szCs w:val="22"/>
          <w:lang w:val="en-GB"/>
        </w:rPr>
        <w:t xml:space="preserve"> </w:t>
      </w:r>
      <w:r w:rsidR="00505AA1" w:rsidRPr="00A90E5D">
        <w:rPr>
          <w:rFonts w:asciiTheme="minorHAnsi" w:hAnsiTheme="minorHAnsi" w:cstheme="minorHAnsi"/>
          <w:sz w:val="22"/>
          <w:szCs w:val="22"/>
          <w:lang w:val="en-GB"/>
        </w:rPr>
        <w:t>ASSITEJ</w:t>
      </w:r>
      <w:r w:rsidR="00E172AE" w:rsidRPr="00A90E5D">
        <w:rPr>
          <w:rFonts w:asciiTheme="minorHAnsi" w:hAnsiTheme="minorHAnsi" w:cstheme="minorHAnsi"/>
          <w:sz w:val="22"/>
          <w:szCs w:val="22"/>
          <w:lang w:val="en-GB"/>
        </w:rPr>
        <w:t xml:space="preserve"> World Congress </w:t>
      </w:r>
      <w:r w:rsidR="001B5359" w:rsidRPr="00A90E5D">
        <w:rPr>
          <w:rFonts w:asciiTheme="minorHAnsi" w:hAnsiTheme="minorHAnsi" w:cstheme="minorHAnsi"/>
          <w:sz w:val="22"/>
          <w:szCs w:val="22"/>
          <w:lang w:val="en-GB"/>
        </w:rPr>
        <w:t xml:space="preserve">and Festival </w:t>
      </w:r>
      <w:r w:rsidR="00E172AE" w:rsidRPr="00A90E5D">
        <w:rPr>
          <w:rFonts w:asciiTheme="minorHAnsi" w:hAnsiTheme="minorHAnsi" w:cstheme="minorHAnsi"/>
          <w:sz w:val="22"/>
          <w:szCs w:val="22"/>
          <w:lang w:val="en-GB"/>
        </w:rPr>
        <w:t>in Tokyo, Japan</w:t>
      </w:r>
      <w:r w:rsidR="000155E1" w:rsidRPr="00A90E5D">
        <w:rPr>
          <w:rFonts w:asciiTheme="minorHAnsi" w:hAnsiTheme="minorHAnsi" w:cstheme="minorHAnsi"/>
          <w:sz w:val="22"/>
          <w:szCs w:val="22"/>
          <w:lang w:val="en-GB"/>
        </w:rPr>
        <w:t>,</w:t>
      </w:r>
      <w:r w:rsidR="002225C9" w:rsidRPr="00A90E5D">
        <w:rPr>
          <w:rFonts w:asciiTheme="minorHAnsi" w:hAnsiTheme="minorHAnsi" w:cstheme="minorHAnsi"/>
          <w:sz w:val="22"/>
          <w:szCs w:val="22"/>
          <w:lang w:val="en-GB"/>
        </w:rPr>
        <w:t xml:space="preserve"> in May 2020</w:t>
      </w:r>
      <w:r w:rsidR="00E172AE" w:rsidRPr="00A90E5D">
        <w:rPr>
          <w:rFonts w:asciiTheme="minorHAnsi" w:hAnsiTheme="minorHAnsi" w:cstheme="minorHAnsi"/>
          <w:sz w:val="22"/>
          <w:szCs w:val="22"/>
          <w:lang w:val="en-GB"/>
        </w:rPr>
        <w:t>.</w:t>
      </w:r>
      <w:r w:rsidR="00505AA1" w:rsidRPr="00A90E5D">
        <w:rPr>
          <w:rFonts w:asciiTheme="minorHAnsi" w:hAnsiTheme="minorHAnsi" w:cstheme="minorHAnsi"/>
          <w:sz w:val="22"/>
          <w:szCs w:val="22"/>
          <w:lang w:val="en-GB"/>
        </w:rPr>
        <w:t xml:space="preserve"> </w:t>
      </w:r>
      <w:r w:rsidRPr="00A90E5D">
        <w:rPr>
          <w:rFonts w:asciiTheme="minorHAnsi" w:hAnsiTheme="minorHAnsi" w:cstheme="minorHAnsi"/>
          <w:sz w:val="22"/>
          <w:szCs w:val="22"/>
          <w:lang w:val="en-GB"/>
        </w:rPr>
        <w:t xml:space="preserve">The overall theme of the </w:t>
      </w:r>
      <w:r w:rsidR="006D46AA" w:rsidRPr="00A90E5D">
        <w:rPr>
          <w:rFonts w:asciiTheme="minorHAnsi" w:hAnsiTheme="minorHAnsi" w:cstheme="minorHAnsi"/>
          <w:sz w:val="22"/>
          <w:szCs w:val="22"/>
          <w:lang w:val="en-GB"/>
        </w:rPr>
        <w:t xml:space="preserve">Congress </w:t>
      </w:r>
      <w:r w:rsidR="001B5359" w:rsidRPr="00A90E5D">
        <w:rPr>
          <w:rFonts w:asciiTheme="minorHAnsi" w:hAnsiTheme="minorHAnsi" w:cstheme="minorHAnsi"/>
          <w:sz w:val="22"/>
          <w:szCs w:val="22"/>
          <w:lang w:val="en-GB"/>
        </w:rPr>
        <w:t xml:space="preserve">and Festival is </w:t>
      </w:r>
      <w:r w:rsidR="001B5359" w:rsidRPr="00A90E5D">
        <w:rPr>
          <w:rFonts w:asciiTheme="minorHAnsi" w:eastAsia="Times New Roman" w:hAnsiTheme="minorHAnsi" w:cstheme="minorHAnsi"/>
          <w:color w:val="000000"/>
          <w:sz w:val="22"/>
          <w:szCs w:val="22"/>
          <w:lang w:eastAsia="en-US"/>
        </w:rPr>
        <w:t>“Towards the Unknown – Beginning the Journey”</w:t>
      </w:r>
    </w:p>
    <w:p w:rsidR="00BC52C7" w:rsidRPr="00A90E5D" w:rsidRDefault="00BC52C7" w:rsidP="00BC52C7">
      <w:pPr>
        <w:rPr>
          <w:rFonts w:asciiTheme="minorHAnsi" w:hAnsiTheme="minorHAnsi" w:cstheme="minorHAnsi"/>
          <w:sz w:val="22"/>
          <w:szCs w:val="22"/>
        </w:rPr>
      </w:pPr>
    </w:p>
    <w:p w:rsidR="00BC52C7" w:rsidRPr="00A90E5D" w:rsidRDefault="00A90E5D" w:rsidP="00BC52C7">
      <w:pPr>
        <w:rPr>
          <w:rFonts w:asciiTheme="minorHAnsi" w:hAnsiTheme="minorHAnsi" w:cstheme="minorHAnsi"/>
          <w:sz w:val="22"/>
          <w:szCs w:val="22"/>
          <w:lang w:val="en-GB"/>
        </w:rPr>
      </w:pPr>
      <w:r>
        <w:rPr>
          <w:rFonts w:asciiTheme="minorHAnsi" w:hAnsiTheme="minorHAnsi" w:cstheme="minorHAnsi"/>
          <w:b/>
          <w:sz w:val="22"/>
          <w:szCs w:val="22"/>
        </w:rPr>
        <w:t xml:space="preserve">ITYARN </w:t>
      </w:r>
      <w:r w:rsidR="00BC52C7" w:rsidRPr="00A90E5D">
        <w:rPr>
          <w:rFonts w:asciiTheme="minorHAnsi" w:hAnsiTheme="minorHAnsi" w:cstheme="minorHAnsi"/>
          <w:sz w:val="22"/>
          <w:szCs w:val="22"/>
        </w:rPr>
        <w:t>aims to advance critical inquiry in the field of Theatre for Young Audiences (TYA) through the exchange and discussion of papers from scholars in and outside of the field of TYA. We intend to bridge the gap in scholarship between theatre for young people and theatre for adults, and between theory and practice, by discussing the</w:t>
      </w:r>
      <w:r w:rsidR="00BC52C7" w:rsidRPr="00A90E5D">
        <w:rPr>
          <w:rFonts w:asciiTheme="minorHAnsi" w:hAnsiTheme="minorHAnsi" w:cstheme="minorHAnsi"/>
          <w:sz w:val="22"/>
          <w:szCs w:val="22"/>
          <w:lang w:val="en-GB"/>
        </w:rPr>
        <w:t xml:space="preserve"> field of TYA from multiple </w:t>
      </w:r>
      <w:r w:rsidR="00BC52C7" w:rsidRPr="00A90E5D">
        <w:rPr>
          <w:rFonts w:asciiTheme="minorHAnsi" w:eastAsia="Times New Roman" w:hAnsiTheme="minorHAnsi" w:cstheme="minorHAnsi"/>
          <w:sz w:val="22"/>
          <w:szCs w:val="22"/>
        </w:rPr>
        <w:t>historiographical and theoretical perspectives related to the practice and the shifting material circumstances (social, cultural, economic, ideological</w:t>
      </w:r>
      <w:r>
        <w:rPr>
          <w:rFonts w:asciiTheme="minorHAnsi" w:eastAsia="Times New Roman" w:hAnsiTheme="minorHAnsi" w:cstheme="minorHAnsi"/>
          <w:sz w:val="22"/>
          <w:szCs w:val="22"/>
        </w:rPr>
        <w:t>,</w:t>
      </w:r>
      <w:r w:rsidR="00BC52C7" w:rsidRPr="00A90E5D">
        <w:rPr>
          <w:rFonts w:asciiTheme="minorHAnsi" w:eastAsia="Times New Roman" w:hAnsiTheme="minorHAnsi" w:cstheme="minorHAnsi"/>
          <w:sz w:val="22"/>
          <w:szCs w:val="22"/>
        </w:rPr>
        <w:t xml:space="preserve"> and political) under which TYA is generated and perceived.</w:t>
      </w:r>
    </w:p>
    <w:p w:rsidR="00BC52C7" w:rsidRPr="00A90E5D" w:rsidRDefault="00BC52C7" w:rsidP="00BC52C7">
      <w:pPr>
        <w:rPr>
          <w:rFonts w:asciiTheme="minorHAnsi" w:hAnsiTheme="minorHAnsi" w:cstheme="minorHAnsi"/>
          <w:sz w:val="22"/>
          <w:szCs w:val="22"/>
          <w:lang w:val="en-GB"/>
        </w:rPr>
      </w:pPr>
    </w:p>
    <w:p w:rsidR="00772E0A" w:rsidRPr="00A90E5D" w:rsidRDefault="00772E0A" w:rsidP="00E3757E">
      <w:pPr>
        <w:pStyle w:val="Default"/>
        <w:rPr>
          <w:rFonts w:asciiTheme="minorHAnsi" w:hAnsiTheme="minorHAnsi" w:cstheme="minorHAnsi"/>
          <w:sz w:val="22"/>
          <w:szCs w:val="22"/>
        </w:rPr>
      </w:pPr>
      <w:r w:rsidRPr="00A90E5D">
        <w:rPr>
          <w:rFonts w:asciiTheme="minorHAnsi" w:hAnsiTheme="minorHAnsi" w:cstheme="minorHAnsi"/>
          <w:sz w:val="22"/>
          <w:szCs w:val="22"/>
          <w:lang w:val="en-GB"/>
        </w:rPr>
        <w:t>The ITYARN conference will take place over the course of a single day</w:t>
      </w:r>
      <w:r w:rsidR="00E3757E">
        <w:rPr>
          <w:rFonts w:asciiTheme="minorHAnsi" w:hAnsiTheme="minorHAnsi" w:cstheme="minorHAnsi"/>
          <w:sz w:val="22"/>
          <w:szCs w:val="22"/>
          <w:lang w:val="en-GB"/>
        </w:rPr>
        <w:t xml:space="preserve"> </w:t>
      </w:r>
      <w:r w:rsidRPr="00A90E5D">
        <w:rPr>
          <w:rFonts w:asciiTheme="minorHAnsi" w:hAnsiTheme="minorHAnsi" w:cstheme="minorHAnsi"/>
          <w:sz w:val="22"/>
          <w:szCs w:val="22"/>
          <w:lang w:val="en-GB"/>
        </w:rPr>
        <w:t xml:space="preserve">during the Congress, provisionally scheduled for </w:t>
      </w:r>
      <w:r w:rsidRPr="00A90E5D">
        <w:rPr>
          <w:rFonts w:asciiTheme="minorHAnsi" w:hAnsiTheme="minorHAnsi" w:cstheme="minorHAnsi"/>
          <w:b/>
          <w:sz w:val="22"/>
          <w:szCs w:val="22"/>
          <w:lang w:val="en-GB"/>
        </w:rPr>
        <w:t>Saturday</w:t>
      </w:r>
      <w:r w:rsidR="00E3757E">
        <w:rPr>
          <w:rFonts w:asciiTheme="minorHAnsi" w:hAnsiTheme="minorHAnsi" w:cstheme="minorHAnsi"/>
          <w:b/>
          <w:sz w:val="22"/>
          <w:szCs w:val="22"/>
          <w:lang w:val="en-GB"/>
        </w:rPr>
        <w:t>,</w:t>
      </w:r>
      <w:r w:rsidRPr="00A90E5D">
        <w:rPr>
          <w:rFonts w:asciiTheme="minorHAnsi" w:hAnsiTheme="minorHAnsi" w:cstheme="minorHAnsi"/>
          <w:b/>
          <w:sz w:val="22"/>
          <w:szCs w:val="22"/>
          <w:lang w:val="en-GB"/>
        </w:rPr>
        <w:t xml:space="preserve"> May </w:t>
      </w:r>
      <w:r w:rsidR="00E3757E">
        <w:rPr>
          <w:rFonts w:asciiTheme="minorHAnsi" w:hAnsiTheme="minorHAnsi" w:cstheme="minorHAnsi"/>
          <w:b/>
          <w:sz w:val="22"/>
          <w:szCs w:val="22"/>
          <w:lang w:val="en-GB"/>
        </w:rPr>
        <w:t xml:space="preserve">16, </w:t>
      </w:r>
      <w:r w:rsidRPr="00A90E5D">
        <w:rPr>
          <w:rFonts w:asciiTheme="minorHAnsi" w:hAnsiTheme="minorHAnsi" w:cstheme="minorHAnsi"/>
          <w:b/>
          <w:sz w:val="22"/>
          <w:szCs w:val="22"/>
          <w:lang w:val="en-GB"/>
        </w:rPr>
        <w:t>2020</w:t>
      </w:r>
      <w:r w:rsidRPr="00A90E5D">
        <w:rPr>
          <w:rFonts w:asciiTheme="minorHAnsi" w:hAnsiTheme="minorHAnsi" w:cstheme="minorHAnsi"/>
          <w:sz w:val="22"/>
          <w:szCs w:val="22"/>
          <w:lang w:val="en-GB"/>
        </w:rPr>
        <w:t xml:space="preserve">. The conference will consist of a keynote and a plenary session, followed by 4-5 consecutive panels of 3 papers each and 2-4 working groups. Papers should focus on the theme of the conference: </w:t>
      </w:r>
      <w:r w:rsidRPr="00A90E5D">
        <w:rPr>
          <w:rFonts w:asciiTheme="minorHAnsi" w:eastAsia="Times New Roman" w:hAnsiTheme="minorHAnsi" w:cstheme="minorHAnsi"/>
          <w:b/>
          <w:sz w:val="22"/>
          <w:szCs w:val="22"/>
        </w:rPr>
        <w:t xml:space="preserve">Beginning the Journey: Legacy and Innovation in TYA. </w:t>
      </w:r>
      <w:r w:rsidRPr="00A90E5D">
        <w:rPr>
          <w:rFonts w:asciiTheme="minorHAnsi" w:eastAsia="Times New Roman" w:hAnsiTheme="minorHAnsi" w:cstheme="minorHAnsi"/>
          <w:sz w:val="22"/>
          <w:szCs w:val="22"/>
        </w:rPr>
        <w:t>Papers may take</w:t>
      </w:r>
      <w:r w:rsidRPr="00A90E5D">
        <w:rPr>
          <w:rFonts w:asciiTheme="minorHAnsi" w:eastAsia="Times New Roman" w:hAnsiTheme="minorHAnsi" w:cstheme="minorHAnsi"/>
          <w:b/>
          <w:sz w:val="22"/>
          <w:szCs w:val="22"/>
        </w:rPr>
        <w:t xml:space="preserve"> </w:t>
      </w:r>
      <w:r w:rsidRPr="00A90E5D">
        <w:rPr>
          <w:rFonts w:asciiTheme="minorHAnsi" w:hAnsiTheme="minorHAnsi" w:cstheme="minorHAnsi"/>
          <w:sz w:val="22"/>
          <w:szCs w:val="22"/>
        </w:rPr>
        <w:t>a variety of perspectives, such as history and cultural contexts, media, aesthetics and art forms, social interventions through art, psychology, theoretical concepts of child and childhood, social and economic conditions, race and ethnicity, gender, ability, and sexual orientation. The language of the conference is English.</w:t>
      </w:r>
    </w:p>
    <w:p w:rsidR="00BC52C7" w:rsidRPr="00A90E5D" w:rsidRDefault="00BC52C7" w:rsidP="00BC52C7">
      <w:pPr>
        <w:rPr>
          <w:rFonts w:asciiTheme="minorHAnsi" w:hAnsiTheme="minorHAnsi" w:cstheme="minorHAnsi"/>
          <w:sz w:val="22"/>
          <w:szCs w:val="22"/>
          <w:lang w:val="en-GB"/>
        </w:rPr>
      </w:pPr>
    </w:p>
    <w:p w:rsidR="00BC52C7" w:rsidRDefault="00BC52C7" w:rsidP="00BC52C7">
      <w:pPr>
        <w:rPr>
          <w:rFonts w:asciiTheme="minorHAnsi" w:hAnsiTheme="minorHAnsi" w:cstheme="minorHAnsi"/>
          <w:sz w:val="22"/>
          <w:szCs w:val="22"/>
          <w:lang w:val="en-GB"/>
        </w:rPr>
      </w:pPr>
      <w:r w:rsidRPr="00A90E5D">
        <w:rPr>
          <w:rFonts w:asciiTheme="minorHAnsi" w:hAnsiTheme="minorHAnsi" w:cstheme="minorHAnsi"/>
          <w:sz w:val="22"/>
          <w:szCs w:val="22"/>
          <w:lang w:val="en-GB"/>
        </w:rPr>
        <w:t>Researchers should submit a 500</w:t>
      </w:r>
      <w:r w:rsidR="00A90E5D" w:rsidRPr="00A90E5D">
        <w:rPr>
          <w:rFonts w:asciiTheme="minorHAnsi" w:hAnsiTheme="minorHAnsi" w:cstheme="minorHAnsi"/>
          <w:sz w:val="22"/>
          <w:szCs w:val="22"/>
          <w:lang w:val="en-GB"/>
        </w:rPr>
        <w:t>-</w:t>
      </w:r>
      <w:r w:rsidRPr="00A90E5D">
        <w:rPr>
          <w:rFonts w:asciiTheme="minorHAnsi" w:hAnsiTheme="minorHAnsi" w:cstheme="minorHAnsi"/>
          <w:sz w:val="22"/>
          <w:szCs w:val="22"/>
          <w:lang w:val="en-GB"/>
        </w:rPr>
        <w:t>word proposal</w:t>
      </w:r>
      <w:r w:rsidR="00A90E5D" w:rsidRPr="00A90E5D">
        <w:rPr>
          <w:rFonts w:asciiTheme="minorHAnsi" w:hAnsiTheme="minorHAnsi" w:cstheme="minorHAnsi"/>
          <w:sz w:val="22"/>
          <w:szCs w:val="22"/>
          <w:lang w:val="en-GB"/>
        </w:rPr>
        <w:t xml:space="preserve">, </w:t>
      </w:r>
      <w:r w:rsidRPr="00A90E5D">
        <w:rPr>
          <w:rFonts w:asciiTheme="minorHAnsi" w:hAnsiTheme="minorHAnsi" w:cstheme="minorHAnsi"/>
          <w:sz w:val="22"/>
          <w:szCs w:val="22"/>
          <w:lang w:val="en-GB"/>
        </w:rPr>
        <w:t>sample bibliography</w:t>
      </w:r>
      <w:r w:rsidR="00A90E5D" w:rsidRPr="00A90E5D">
        <w:rPr>
          <w:rFonts w:asciiTheme="minorHAnsi" w:hAnsiTheme="minorHAnsi" w:cstheme="minorHAnsi"/>
          <w:sz w:val="22"/>
          <w:szCs w:val="22"/>
          <w:lang w:val="en-GB"/>
        </w:rPr>
        <w:t>, and 150</w:t>
      </w:r>
      <w:r w:rsidR="00E3757E">
        <w:rPr>
          <w:rFonts w:asciiTheme="minorHAnsi" w:hAnsiTheme="minorHAnsi" w:cstheme="minorHAnsi"/>
          <w:sz w:val="22"/>
          <w:szCs w:val="22"/>
          <w:lang w:val="en-GB"/>
        </w:rPr>
        <w:t>-</w:t>
      </w:r>
      <w:r w:rsidR="00A90E5D" w:rsidRPr="00A90E5D">
        <w:rPr>
          <w:rFonts w:asciiTheme="minorHAnsi" w:hAnsiTheme="minorHAnsi" w:cstheme="minorHAnsi"/>
          <w:sz w:val="22"/>
          <w:szCs w:val="22"/>
          <w:lang w:val="en-GB"/>
        </w:rPr>
        <w:t>word</w:t>
      </w:r>
      <w:r w:rsidR="00E3757E">
        <w:rPr>
          <w:rFonts w:asciiTheme="minorHAnsi" w:hAnsiTheme="minorHAnsi" w:cstheme="minorHAnsi"/>
          <w:sz w:val="22"/>
          <w:szCs w:val="22"/>
          <w:lang w:val="en-GB"/>
        </w:rPr>
        <w:t xml:space="preserve"> </w:t>
      </w:r>
      <w:r w:rsidR="00A90E5D" w:rsidRPr="00A90E5D">
        <w:rPr>
          <w:rFonts w:asciiTheme="minorHAnsi" w:hAnsiTheme="minorHAnsi" w:cstheme="minorHAnsi"/>
          <w:sz w:val="22"/>
          <w:szCs w:val="22"/>
          <w:lang w:val="en-GB"/>
        </w:rPr>
        <w:t>biography in English</w:t>
      </w:r>
      <w:r w:rsidRPr="00A90E5D">
        <w:rPr>
          <w:rFonts w:asciiTheme="minorHAnsi" w:hAnsiTheme="minorHAnsi" w:cstheme="minorHAnsi"/>
          <w:sz w:val="22"/>
          <w:szCs w:val="22"/>
          <w:lang w:val="en-GB"/>
        </w:rPr>
        <w:t xml:space="preserve"> by email in </w:t>
      </w:r>
      <w:r w:rsidRPr="00A90E5D">
        <w:rPr>
          <w:rFonts w:asciiTheme="minorHAnsi" w:hAnsiTheme="minorHAnsi" w:cstheme="minorHAnsi"/>
          <w:i/>
          <w:sz w:val="22"/>
          <w:szCs w:val="22"/>
          <w:lang w:val="en-GB"/>
        </w:rPr>
        <w:t>MSWord.doc</w:t>
      </w:r>
      <w:r w:rsidRPr="00A90E5D">
        <w:rPr>
          <w:rFonts w:asciiTheme="minorHAnsi" w:hAnsiTheme="minorHAnsi" w:cstheme="minorHAnsi"/>
          <w:sz w:val="22"/>
          <w:szCs w:val="22"/>
          <w:lang w:val="en-GB"/>
        </w:rPr>
        <w:t xml:space="preserve"> or </w:t>
      </w:r>
      <w:r w:rsidRPr="00A90E5D">
        <w:rPr>
          <w:rFonts w:asciiTheme="minorHAnsi" w:hAnsiTheme="minorHAnsi" w:cstheme="minorHAnsi"/>
          <w:i/>
          <w:sz w:val="22"/>
          <w:szCs w:val="22"/>
          <w:lang w:val="en-GB"/>
        </w:rPr>
        <w:t>MSWord.docx</w:t>
      </w:r>
      <w:r w:rsidRPr="00A90E5D">
        <w:rPr>
          <w:rFonts w:asciiTheme="minorHAnsi" w:hAnsiTheme="minorHAnsi" w:cstheme="minorHAnsi"/>
          <w:sz w:val="22"/>
          <w:szCs w:val="22"/>
          <w:lang w:val="en-GB"/>
        </w:rPr>
        <w:t xml:space="preserve">. Proposals should include name, affiliation, and email address in the upper left corner. For more information on ITYARN and to join the network go to </w:t>
      </w:r>
      <w:r w:rsidRPr="00A90E5D">
        <w:rPr>
          <w:rFonts w:asciiTheme="minorHAnsi" w:hAnsiTheme="minorHAnsi" w:cstheme="minorHAnsi"/>
          <w:color w:val="0000FF"/>
          <w:sz w:val="22"/>
          <w:szCs w:val="22"/>
        </w:rPr>
        <w:t>ityarn.</w:t>
      </w:r>
      <w:r w:rsidR="00247FCB">
        <w:rPr>
          <w:rFonts w:asciiTheme="minorHAnsi" w:hAnsiTheme="minorHAnsi" w:cstheme="minorHAnsi"/>
          <w:color w:val="0000FF"/>
          <w:sz w:val="22"/>
          <w:szCs w:val="22"/>
        </w:rPr>
        <w:t>org</w:t>
      </w:r>
      <w:bookmarkStart w:id="0" w:name="_GoBack"/>
      <w:bookmarkEnd w:id="0"/>
      <w:r w:rsidRPr="00A90E5D">
        <w:rPr>
          <w:rFonts w:asciiTheme="minorHAnsi" w:hAnsiTheme="minorHAnsi" w:cstheme="minorHAnsi"/>
          <w:color w:val="0000FF"/>
          <w:sz w:val="22"/>
          <w:szCs w:val="22"/>
          <w:lang w:val="en-GB"/>
        </w:rPr>
        <w:t xml:space="preserve"> </w:t>
      </w:r>
      <w:r w:rsidRPr="00A90E5D">
        <w:rPr>
          <w:rFonts w:asciiTheme="minorHAnsi" w:hAnsiTheme="minorHAnsi" w:cstheme="minorHAnsi"/>
          <w:sz w:val="22"/>
          <w:szCs w:val="22"/>
          <w:lang w:val="en-GB"/>
        </w:rPr>
        <w:t xml:space="preserve">For information on the </w:t>
      </w:r>
      <w:r w:rsidR="00505AA1" w:rsidRPr="00A90E5D">
        <w:rPr>
          <w:rFonts w:asciiTheme="minorHAnsi" w:hAnsiTheme="minorHAnsi" w:cstheme="minorHAnsi"/>
          <w:sz w:val="22"/>
          <w:szCs w:val="22"/>
          <w:lang w:val="en-GB"/>
        </w:rPr>
        <w:t>2</w:t>
      </w:r>
      <w:r w:rsidR="00506189" w:rsidRPr="00A90E5D">
        <w:rPr>
          <w:rFonts w:asciiTheme="minorHAnsi" w:hAnsiTheme="minorHAnsi" w:cstheme="minorHAnsi"/>
          <w:sz w:val="22"/>
          <w:szCs w:val="22"/>
          <w:lang w:val="en-GB"/>
        </w:rPr>
        <w:t>020 ASSITE</w:t>
      </w:r>
      <w:r w:rsidR="00505AA1" w:rsidRPr="00A90E5D">
        <w:rPr>
          <w:rFonts w:asciiTheme="minorHAnsi" w:hAnsiTheme="minorHAnsi" w:cstheme="minorHAnsi"/>
          <w:sz w:val="22"/>
          <w:szCs w:val="22"/>
          <w:lang w:val="en-GB"/>
        </w:rPr>
        <w:t xml:space="preserve">J </w:t>
      </w:r>
      <w:r w:rsidR="00506189" w:rsidRPr="00A90E5D">
        <w:rPr>
          <w:rFonts w:asciiTheme="minorHAnsi" w:hAnsiTheme="minorHAnsi" w:cstheme="minorHAnsi"/>
          <w:sz w:val="22"/>
          <w:szCs w:val="22"/>
          <w:lang w:val="en-GB"/>
        </w:rPr>
        <w:t xml:space="preserve">Congress, see: </w:t>
      </w:r>
      <w:hyperlink r:id="rId7" w:history="1">
        <w:r w:rsidR="00E3757E" w:rsidRPr="00A3653A">
          <w:rPr>
            <w:rStyle w:val="Hyperlink"/>
            <w:rFonts w:asciiTheme="minorHAnsi" w:hAnsiTheme="minorHAnsi" w:cstheme="minorHAnsi"/>
            <w:sz w:val="22"/>
            <w:szCs w:val="22"/>
            <w:lang w:val="en-GB"/>
          </w:rPr>
          <w:t>https://www.2020.assitej-japan.jp</w:t>
        </w:r>
      </w:hyperlink>
    </w:p>
    <w:p w:rsidR="00E3757E" w:rsidRPr="00A90E5D" w:rsidRDefault="00E3757E" w:rsidP="00BC52C7">
      <w:pPr>
        <w:rPr>
          <w:rFonts w:asciiTheme="minorHAnsi" w:hAnsiTheme="minorHAnsi" w:cstheme="minorHAnsi"/>
          <w:sz w:val="22"/>
          <w:szCs w:val="22"/>
          <w:lang w:val="en-GB"/>
        </w:rPr>
      </w:pPr>
    </w:p>
    <w:p w:rsidR="00BC52C7" w:rsidRPr="00A90E5D" w:rsidRDefault="00BC52C7" w:rsidP="00BC52C7">
      <w:pPr>
        <w:rPr>
          <w:rFonts w:asciiTheme="minorHAnsi" w:hAnsiTheme="minorHAnsi" w:cstheme="minorHAnsi"/>
          <w:sz w:val="22"/>
          <w:szCs w:val="22"/>
          <w:lang w:val="en-GB"/>
        </w:rPr>
      </w:pPr>
    </w:p>
    <w:p w:rsidR="00BC52C7" w:rsidRPr="00A90E5D" w:rsidRDefault="00BC52C7" w:rsidP="00BC52C7">
      <w:pPr>
        <w:rPr>
          <w:rFonts w:asciiTheme="minorHAnsi" w:hAnsiTheme="minorHAnsi" w:cstheme="minorHAnsi"/>
          <w:sz w:val="22"/>
          <w:szCs w:val="22"/>
          <w:lang w:val="en-GB"/>
        </w:rPr>
      </w:pPr>
      <w:r w:rsidRPr="00A90E5D">
        <w:rPr>
          <w:rFonts w:asciiTheme="minorHAnsi" w:hAnsiTheme="minorHAnsi" w:cstheme="minorHAnsi"/>
          <w:sz w:val="22"/>
          <w:szCs w:val="22"/>
          <w:lang w:val="en-GB"/>
        </w:rPr>
        <w:t xml:space="preserve">Please email </w:t>
      </w:r>
      <w:r w:rsidR="00947FCB" w:rsidRPr="00A90E5D">
        <w:rPr>
          <w:rFonts w:asciiTheme="minorHAnsi" w:hAnsiTheme="minorHAnsi" w:cstheme="minorHAnsi"/>
          <w:sz w:val="22"/>
          <w:szCs w:val="22"/>
          <w:lang w:val="en-GB"/>
        </w:rPr>
        <w:t>p</w:t>
      </w:r>
      <w:r w:rsidRPr="00A90E5D">
        <w:rPr>
          <w:rFonts w:asciiTheme="minorHAnsi" w:hAnsiTheme="minorHAnsi" w:cstheme="minorHAnsi"/>
          <w:sz w:val="22"/>
          <w:szCs w:val="22"/>
          <w:lang w:val="en-GB"/>
        </w:rPr>
        <w:t xml:space="preserve">roposals by </w:t>
      </w:r>
      <w:r w:rsidR="00BC55FE" w:rsidRPr="00A90E5D">
        <w:rPr>
          <w:rFonts w:asciiTheme="minorHAnsi" w:hAnsiTheme="minorHAnsi" w:cstheme="minorHAnsi"/>
          <w:b/>
          <w:sz w:val="22"/>
          <w:szCs w:val="22"/>
          <w:lang w:val="en-GB"/>
        </w:rPr>
        <w:t>October 18</w:t>
      </w:r>
      <w:r w:rsidR="00E3757E">
        <w:rPr>
          <w:rFonts w:asciiTheme="minorHAnsi" w:hAnsiTheme="minorHAnsi" w:cstheme="minorHAnsi"/>
          <w:b/>
          <w:sz w:val="22"/>
          <w:szCs w:val="22"/>
          <w:lang w:val="en-GB"/>
        </w:rPr>
        <w:t>,</w:t>
      </w:r>
      <w:r w:rsidR="00BC55FE" w:rsidRPr="00A90E5D">
        <w:rPr>
          <w:rFonts w:asciiTheme="minorHAnsi" w:hAnsiTheme="minorHAnsi" w:cstheme="minorHAnsi"/>
          <w:b/>
          <w:sz w:val="22"/>
          <w:szCs w:val="22"/>
          <w:lang w:val="en-GB"/>
        </w:rPr>
        <w:t xml:space="preserve"> 2019</w:t>
      </w:r>
      <w:r w:rsidR="009A64BD" w:rsidRPr="00A90E5D">
        <w:rPr>
          <w:rFonts w:asciiTheme="minorHAnsi" w:hAnsiTheme="minorHAnsi" w:cstheme="minorHAnsi"/>
          <w:b/>
          <w:sz w:val="22"/>
          <w:szCs w:val="22"/>
          <w:lang w:val="en-GB"/>
        </w:rPr>
        <w:t xml:space="preserve"> </w:t>
      </w:r>
      <w:r w:rsidR="00A90E5D" w:rsidRPr="00A90E5D">
        <w:rPr>
          <w:rFonts w:asciiTheme="minorHAnsi" w:hAnsiTheme="minorHAnsi" w:cstheme="minorHAnsi"/>
          <w:sz w:val="22"/>
          <w:szCs w:val="22"/>
          <w:lang w:val="en-GB"/>
        </w:rPr>
        <w:t xml:space="preserve">to </w:t>
      </w:r>
      <w:hyperlink r:id="rId8" w:history="1">
        <w:r w:rsidR="00A90E5D" w:rsidRPr="00A90E5D">
          <w:rPr>
            <w:rStyle w:val="Hyperlink"/>
            <w:rFonts w:asciiTheme="minorHAnsi" w:hAnsiTheme="minorHAnsi" w:cstheme="minorHAnsi"/>
            <w:sz w:val="22"/>
            <w:szCs w:val="22"/>
            <w:lang w:val="en-GB"/>
          </w:rPr>
          <w:t>ityarntokyo@gmail.com</w:t>
        </w:r>
      </w:hyperlink>
    </w:p>
    <w:p w:rsidR="00B373D5" w:rsidRPr="00A90E5D" w:rsidRDefault="00B373D5" w:rsidP="00DB4DF1">
      <w:pPr>
        <w:rPr>
          <w:rFonts w:asciiTheme="minorHAnsi" w:hAnsiTheme="minorHAnsi" w:cstheme="minorHAnsi"/>
          <w:sz w:val="22"/>
          <w:szCs w:val="22"/>
          <w:lang w:val="en-GB"/>
        </w:rPr>
      </w:pPr>
      <w:r w:rsidRPr="00A90E5D">
        <w:rPr>
          <w:rFonts w:asciiTheme="minorHAnsi" w:hAnsiTheme="minorHAnsi" w:cstheme="minorHAnsi"/>
          <w:sz w:val="22"/>
          <w:szCs w:val="22"/>
          <w:lang w:val="en-GB"/>
        </w:rPr>
        <w:t xml:space="preserve">Proposals will be peer reviewed by the ITYARN board </w:t>
      </w:r>
      <w:r w:rsidR="00947FCB" w:rsidRPr="00A90E5D">
        <w:rPr>
          <w:rFonts w:asciiTheme="minorHAnsi" w:hAnsiTheme="minorHAnsi" w:cstheme="minorHAnsi"/>
          <w:sz w:val="22"/>
          <w:szCs w:val="22"/>
          <w:lang w:val="en-GB"/>
        </w:rPr>
        <w:t>and n</w:t>
      </w:r>
      <w:r w:rsidRPr="00A90E5D">
        <w:rPr>
          <w:rFonts w:asciiTheme="minorHAnsi" w:hAnsiTheme="minorHAnsi" w:cstheme="minorHAnsi"/>
          <w:sz w:val="22"/>
          <w:szCs w:val="22"/>
          <w:lang w:val="en-GB"/>
        </w:rPr>
        <w:t>otifications</w:t>
      </w:r>
      <w:r w:rsidR="00E04ED7" w:rsidRPr="00A90E5D">
        <w:rPr>
          <w:rFonts w:asciiTheme="minorHAnsi" w:hAnsiTheme="minorHAnsi" w:cstheme="minorHAnsi"/>
          <w:sz w:val="22"/>
          <w:szCs w:val="22"/>
          <w:lang w:val="en-GB"/>
        </w:rPr>
        <w:t xml:space="preserve"> of decisions</w:t>
      </w:r>
      <w:r w:rsidRPr="00A90E5D">
        <w:rPr>
          <w:rFonts w:asciiTheme="minorHAnsi" w:hAnsiTheme="minorHAnsi" w:cstheme="minorHAnsi"/>
          <w:sz w:val="22"/>
          <w:szCs w:val="22"/>
          <w:lang w:val="en-GB"/>
        </w:rPr>
        <w:t xml:space="preserve"> will go out</w:t>
      </w:r>
      <w:r w:rsidR="00AE5793" w:rsidRPr="00A90E5D">
        <w:rPr>
          <w:rFonts w:asciiTheme="minorHAnsi" w:hAnsiTheme="minorHAnsi" w:cstheme="minorHAnsi"/>
          <w:sz w:val="22"/>
          <w:szCs w:val="22"/>
          <w:lang w:val="en-GB"/>
        </w:rPr>
        <w:t xml:space="preserve"> by </w:t>
      </w:r>
      <w:r w:rsidR="00AE5793" w:rsidRPr="00A90E5D">
        <w:rPr>
          <w:rFonts w:asciiTheme="minorHAnsi" w:hAnsiTheme="minorHAnsi" w:cstheme="minorHAnsi"/>
          <w:b/>
          <w:sz w:val="22"/>
          <w:szCs w:val="22"/>
          <w:lang w:val="en-GB"/>
        </w:rPr>
        <w:t>November 15</w:t>
      </w:r>
      <w:r w:rsidR="00E3757E">
        <w:rPr>
          <w:rFonts w:asciiTheme="minorHAnsi" w:hAnsiTheme="minorHAnsi" w:cstheme="minorHAnsi"/>
          <w:b/>
          <w:sz w:val="22"/>
          <w:szCs w:val="22"/>
          <w:lang w:val="en-GB"/>
        </w:rPr>
        <w:t>,</w:t>
      </w:r>
      <w:r w:rsidR="00AE5793" w:rsidRPr="00A90E5D">
        <w:rPr>
          <w:rFonts w:asciiTheme="minorHAnsi" w:hAnsiTheme="minorHAnsi" w:cstheme="minorHAnsi"/>
          <w:b/>
          <w:sz w:val="22"/>
          <w:szCs w:val="22"/>
          <w:lang w:val="en-GB"/>
        </w:rPr>
        <w:t xml:space="preserve"> 2019</w:t>
      </w:r>
      <w:r w:rsidR="00AE5793" w:rsidRPr="00A90E5D">
        <w:rPr>
          <w:rFonts w:asciiTheme="minorHAnsi" w:hAnsiTheme="minorHAnsi" w:cstheme="minorHAnsi"/>
          <w:sz w:val="22"/>
          <w:szCs w:val="22"/>
          <w:lang w:val="en-GB"/>
        </w:rPr>
        <w:t>.</w:t>
      </w:r>
    </w:p>
    <w:p w:rsidR="00B373D5" w:rsidRPr="00A90E5D" w:rsidRDefault="00B373D5" w:rsidP="00DB4DF1">
      <w:pPr>
        <w:rPr>
          <w:rFonts w:asciiTheme="minorHAnsi" w:hAnsiTheme="minorHAnsi" w:cstheme="minorHAnsi"/>
          <w:sz w:val="22"/>
          <w:szCs w:val="22"/>
          <w:lang w:val="en-GB"/>
        </w:rPr>
      </w:pPr>
    </w:p>
    <w:p w:rsidR="00B373D5" w:rsidRPr="00A90E5D" w:rsidRDefault="00B373D5" w:rsidP="00BC52C7">
      <w:pPr>
        <w:rPr>
          <w:rFonts w:asciiTheme="minorHAnsi" w:hAnsiTheme="minorHAnsi" w:cstheme="minorHAnsi"/>
          <w:sz w:val="22"/>
          <w:szCs w:val="22"/>
          <w:lang w:val="en-GB"/>
        </w:rPr>
      </w:pPr>
    </w:p>
    <w:p w:rsidR="00BC52C7" w:rsidRPr="00A90E5D" w:rsidRDefault="00BC52C7" w:rsidP="00BC52C7">
      <w:pPr>
        <w:rPr>
          <w:rFonts w:asciiTheme="minorHAnsi" w:hAnsiTheme="minorHAnsi" w:cstheme="minorHAnsi"/>
          <w:sz w:val="22"/>
          <w:szCs w:val="22"/>
        </w:rPr>
      </w:pPr>
    </w:p>
    <w:p w:rsidR="00BC52C7" w:rsidRPr="00A90E5D" w:rsidRDefault="00BC52C7">
      <w:pPr>
        <w:rPr>
          <w:rFonts w:asciiTheme="minorHAnsi" w:hAnsiTheme="minorHAnsi" w:cstheme="minorHAnsi"/>
          <w:sz w:val="22"/>
          <w:szCs w:val="22"/>
          <w:lang w:eastAsia="en-US"/>
        </w:rPr>
      </w:pPr>
    </w:p>
    <w:sectPr w:rsidR="00BC52C7" w:rsidRPr="00A90E5D">
      <w:type w:val="continuous"/>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55255"/>
    <w:multiLevelType w:val="hybridMultilevel"/>
    <w:tmpl w:val="9398CBA0"/>
    <w:lvl w:ilvl="0" w:tplc="63AA033E">
      <w:start w:val="1"/>
      <w:numFmt w:val="bullet"/>
      <w:lvlText w:val=""/>
      <w:lvlJc w:val="left"/>
      <w:pPr>
        <w:tabs>
          <w:tab w:val="num" w:pos="720"/>
        </w:tabs>
        <w:ind w:left="720" w:hanging="360"/>
      </w:pPr>
      <w:rPr>
        <w:rFonts w:ascii="Symbol" w:hAnsi="Symbol" w:hint="default"/>
      </w:rPr>
    </w:lvl>
    <w:lvl w:ilvl="1" w:tplc="BCC67B52" w:tentative="1">
      <w:start w:val="1"/>
      <w:numFmt w:val="bullet"/>
      <w:lvlText w:val="o"/>
      <w:lvlJc w:val="left"/>
      <w:pPr>
        <w:tabs>
          <w:tab w:val="num" w:pos="1440"/>
        </w:tabs>
        <w:ind w:left="1440" w:hanging="360"/>
      </w:pPr>
      <w:rPr>
        <w:rFonts w:ascii="Courier New" w:hAnsi="Courier New" w:cs="Wingdings" w:hint="default"/>
      </w:rPr>
    </w:lvl>
    <w:lvl w:ilvl="2" w:tplc="7CDEADA0" w:tentative="1">
      <w:start w:val="1"/>
      <w:numFmt w:val="bullet"/>
      <w:lvlText w:val=""/>
      <w:lvlJc w:val="left"/>
      <w:pPr>
        <w:tabs>
          <w:tab w:val="num" w:pos="2160"/>
        </w:tabs>
        <w:ind w:left="2160" w:hanging="360"/>
      </w:pPr>
      <w:rPr>
        <w:rFonts w:ascii="Wingdings" w:hAnsi="Wingdings" w:hint="default"/>
      </w:rPr>
    </w:lvl>
    <w:lvl w:ilvl="3" w:tplc="78C6A448" w:tentative="1">
      <w:start w:val="1"/>
      <w:numFmt w:val="bullet"/>
      <w:lvlText w:val=""/>
      <w:lvlJc w:val="left"/>
      <w:pPr>
        <w:tabs>
          <w:tab w:val="num" w:pos="2880"/>
        </w:tabs>
        <w:ind w:left="2880" w:hanging="360"/>
      </w:pPr>
      <w:rPr>
        <w:rFonts w:ascii="Symbol" w:hAnsi="Symbol" w:hint="default"/>
      </w:rPr>
    </w:lvl>
    <w:lvl w:ilvl="4" w:tplc="0958D4F8" w:tentative="1">
      <w:start w:val="1"/>
      <w:numFmt w:val="bullet"/>
      <w:lvlText w:val="o"/>
      <w:lvlJc w:val="left"/>
      <w:pPr>
        <w:tabs>
          <w:tab w:val="num" w:pos="3600"/>
        </w:tabs>
        <w:ind w:left="3600" w:hanging="360"/>
      </w:pPr>
      <w:rPr>
        <w:rFonts w:ascii="Courier New" w:hAnsi="Courier New" w:cs="Wingdings" w:hint="default"/>
      </w:rPr>
    </w:lvl>
    <w:lvl w:ilvl="5" w:tplc="DB5E21C2" w:tentative="1">
      <w:start w:val="1"/>
      <w:numFmt w:val="bullet"/>
      <w:lvlText w:val=""/>
      <w:lvlJc w:val="left"/>
      <w:pPr>
        <w:tabs>
          <w:tab w:val="num" w:pos="4320"/>
        </w:tabs>
        <w:ind w:left="4320" w:hanging="360"/>
      </w:pPr>
      <w:rPr>
        <w:rFonts w:ascii="Wingdings" w:hAnsi="Wingdings" w:hint="default"/>
      </w:rPr>
    </w:lvl>
    <w:lvl w:ilvl="6" w:tplc="846A738C" w:tentative="1">
      <w:start w:val="1"/>
      <w:numFmt w:val="bullet"/>
      <w:lvlText w:val=""/>
      <w:lvlJc w:val="left"/>
      <w:pPr>
        <w:tabs>
          <w:tab w:val="num" w:pos="5040"/>
        </w:tabs>
        <w:ind w:left="5040" w:hanging="360"/>
      </w:pPr>
      <w:rPr>
        <w:rFonts w:ascii="Symbol" w:hAnsi="Symbol" w:hint="default"/>
      </w:rPr>
    </w:lvl>
    <w:lvl w:ilvl="7" w:tplc="3A76329E" w:tentative="1">
      <w:start w:val="1"/>
      <w:numFmt w:val="bullet"/>
      <w:lvlText w:val="o"/>
      <w:lvlJc w:val="left"/>
      <w:pPr>
        <w:tabs>
          <w:tab w:val="num" w:pos="5760"/>
        </w:tabs>
        <w:ind w:left="5760" w:hanging="360"/>
      </w:pPr>
      <w:rPr>
        <w:rFonts w:ascii="Courier New" w:hAnsi="Courier New" w:cs="Wingdings" w:hint="default"/>
      </w:rPr>
    </w:lvl>
    <w:lvl w:ilvl="8" w:tplc="61CC47B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E5D0C3B"/>
    <w:multiLevelType w:val="hybridMultilevel"/>
    <w:tmpl w:val="CB169CE4"/>
    <w:lvl w:ilvl="0" w:tplc="65BE88EE">
      <w:start w:val="1"/>
      <w:numFmt w:val="decimal"/>
      <w:lvlText w:val="%1."/>
      <w:lvlJc w:val="left"/>
      <w:pPr>
        <w:tabs>
          <w:tab w:val="num" w:pos="720"/>
        </w:tabs>
        <w:ind w:left="720" w:hanging="360"/>
      </w:pPr>
      <w:rPr>
        <w:rFonts w:hint="default"/>
      </w:rPr>
    </w:lvl>
    <w:lvl w:ilvl="1" w:tplc="765E7D66" w:tentative="1">
      <w:start w:val="1"/>
      <w:numFmt w:val="lowerLetter"/>
      <w:lvlText w:val="%2."/>
      <w:lvlJc w:val="left"/>
      <w:pPr>
        <w:tabs>
          <w:tab w:val="num" w:pos="1440"/>
        </w:tabs>
        <w:ind w:left="1440" w:hanging="360"/>
      </w:pPr>
    </w:lvl>
    <w:lvl w:ilvl="2" w:tplc="204C6FEE" w:tentative="1">
      <w:start w:val="1"/>
      <w:numFmt w:val="lowerRoman"/>
      <w:lvlText w:val="%3."/>
      <w:lvlJc w:val="right"/>
      <w:pPr>
        <w:tabs>
          <w:tab w:val="num" w:pos="2160"/>
        </w:tabs>
        <w:ind w:left="2160" w:hanging="180"/>
      </w:pPr>
    </w:lvl>
    <w:lvl w:ilvl="3" w:tplc="64B867B4" w:tentative="1">
      <w:start w:val="1"/>
      <w:numFmt w:val="decimal"/>
      <w:lvlText w:val="%4."/>
      <w:lvlJc w:val="left"/>
      <w:pPr>
        <w:tabs>
          <w:tab w:val="num" w:pos="2880"/>
        </w:tabs>
        <w:ind w:left="2880" w:hanging="360"/>
      </w:pPr>
    </w:lvl>
    <w:lvl w:ilvl="4" w:tplc="E4CAC3E0" w:tentative="1">
      <w:start w:val="1"/>
      <w:numFmt w:val="lowerLetter"/>
      <w:lvlText w:val="%5."/>
      <w:lvlJc w:val="left"/>
      <w:pPr>
        <w:tabs>
          <w:tab w:val="num" w:pos="3600"/>
        </w:tabs>
        <w:ind w:left="3600" w:hanging="360"/>
      </w:pPr>
    </w:lvl>
    <w:lvl w:ilvl="5" w:tplc="13C839E0" w:tentative="1">
      <w:start w:val="1"/>
      <w:numFmt w:val="lowerRoman"/>
      <w:lvlText w:val="%6."/>
      <w:lvlJc w:val="right"/>
      <w:pPr>
        <w:tabs>
          <w:tab w:val="num" w:pos="4320"/>
        </w:tabs>
        <w:ind w:left="4320" w:hanging="180"/>
      </w:pPr>
    </w:lvl>
    <w:lvl w:ilvl="6" w:tplc="A15A6046" w:tentative="1">
      <w:start w:val="1"/>
      <w:numFmt w:val="decimal"/>
      <w:lvlText w:val="%7."/>
      <w:lvlJc w:val="left"/>
      <w:pPr>
        <w:tabs>
          <w:tab w:val="num" w:pos="5040"/>
        </w:tabs>
        <w:ind w:left="5040" w:hanging="360"/>
      </w:pPr>
    </w:lvl>
    <w:lvl w:ilvl="7" w:tplc="E5F237A0" w:tentative="1">
      <w:start w:val="1"/>
      <w:numFmt w:val="lowerLetter"/>
      <w:lvlText w:val="%8."/>
      <w:lvlJc w:val="left"/>
      <w:pPr>
        <w:tabs>
          <w:tab w:val="num" w:pos="5760"/>
        </w:tabs>
        <w:ind w:left="5760" w:hanging="360"/>
      </w:pPr>
    </w:lvl>
    <w:lvl w:ilvl="8" w:tplc="723278A6"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4F3"/>
    <w:rsid w:val="000155E1"/>
    <w:rsid w:val="0014244A"/>
    <w:rsid w:val="00171DD1"/>
    <w:rsid w:val="001B5359"/>
    <w:rsid w:val="001C169D"/>
    <w:rsid w:val="002225C9"/>
    <w:rsid w:val="00247FCB"/>
    <w:rsid w:val="00443A81"/>
    <w:rsid w:val="004C0E0E"/>
    <w:rsid w:val="004D6008"/>
    <w:rsid w:val="00505AA1"/>
    <w:rsid w:val="00506189"/>
    <w:rsid w:val="005D2D09"/>
    <w:rsid w:val="006009C6"/>
    <w:rsid w:val="00654357"/>
    <w:rsid w:val="006D46AA"/>
    <w:rsid w:val="006F30FE"/>
    <w:rsid w:val="006F6E5D"/>
    <w:rsid w:val="00772E0A"/>
    <w:rsid w:val="008161F3"/>
    <w:rsid w:val="00842CBE"/>
    <w:rsid w:val="008764F3"/>
    <w:rsid w:val="00947FCB"/>
    <w:rsid w:val="009A64BD"/>
    <w:rsid w:val="00A90E5D"/>
    <w:rsid w:val="00AE5793"/>
    <w:rsid w:val="00B15D93"/>
    <w:rsid w:val="00B373D5"/>
    <w:rsid w:val="00B6479B"/>
    <w:rsid w:val="00BC52C7"/>
    <w:rsid w:val="00BC55FE"/>
    <w:rsid w:val="00D13751"/>
    <w:rsid w:val="00D5418A"/>
    <w:rsid w:val="00DC691F"/>
    <w:rsid w:val="00E04ED7"/>
    <w:rsid w:val="00E172AE"/>
    <w:rsid w:val="00E3757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6543EB"/>
  <w15:chartTrackingRefBased/>
  <w15:docId w15:val="{A8081468-0A6E-1B43-8988-87B40132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US" w:eastAsia="nb-NO"/>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color w:val="FF0000"/>
      <w:lang w:val="en-GB"/>
    </w:rPr>
  </w:style>
  <w:style w:type="character" w:styleId="FollowedHyperlink">
    <w:name w:val="FollowedHyperlink"/>
    <w:rPr>
      <w:color w:val="800080"/>
      <w:u w:val="single"/>
    </w:rPr>
  </w:style>
  <w:style w:type="paragraph" w:customStyle="1" w:styleId="Default">
    <w:name w:val="Default"/>
    <w:rsid w:val="003928E1"/>
    <w:pPr>
      <w:widowControl w:val="0"/>
      <w:autoSpaceDE w:val="0"/>
      <w:autoSpaceDN w:val="0"/>
      <w:adjustRightInd w:val="0"/>
    </w:pPr>
    <w:rPr>
      <w:rFonts w:ascii="Calibri" w:eastAsia="Cambria" w:hAnsi="Calibri" w:cs="Calibri"/>
      <w:color w:val="000000"/>
      <w:sz w:val="24"/>
      <w:szCs w:val="24"/>
      <w:lang w:val="en-US" w:eastAsia="en-US"/>
    </w:rPr>
  </w:style>
  <w:style w:type="paragraph" w:styleId="BalloonText">
    <w:name w:val="Balloon Text"/>
    <w:basedOn w:val="Normal"/>
    <w:link w:val="BalloonTextChar"/>
    <w:rsid w:val="00344584"/>
    <w:rPr>
      <w:rFonts w:ascii="Lucida Grande" w:hAnsi="Lucida Grande"/>
      <w:sz w:val="18"/>
      <w:szCs w:val="18"/>
    </w:rPr>
  </w:style>
  <w:style w:type="character" w:customStyle="1" w:styleId="BalloonTextChar">
    <w:name w:val="Balloon Text Char"/>
    <w:link w:val="BalloonText"/>
    <w:rsid w:val="00344584"/>
    <w:rPr>
      <w:rFonts w:ascii="Lucida Grande" w:hAnsi="Lucida Grande" w:cs="Lucida Grande"/>
      <w:sz w:val="18"/>
      <w:szCs w:val="18"/>
      <w:lang w:val="en-US" w:eastAsia="nb-NO"/>
    </w:rPr>
  </w:style>
  <w:style w:type="character" w:styleId="UnresolvedMention">
    <w:name w:val="Unresolved Mention"/>
    <w:uiPriority w:val="99"/>
    <w:semiHidden/>
    <w:unhideWhenUsed/>
    <w:rsid w:val="009A6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428534">
      <w:bodyDiv w:val="1"/>
      <w:marLeft w:val="0"/>
      <w:marRight w:val="0"/>
      <w:marTop w:val="0"/>
      <w:marBottom w:val="0"/>
      <w:divBdr>
        <w:top w:val="none" w:sz="0" w:space="0" w:color="auto"/>
        <w:left w:val="none" w:sz="0" w:space="0" w:color="auto"/>
        <w:bottom w:val="none" w:sz="0" w:space="0" w:color="auto"/>
        <w:right w:val="none" w:sz="0" w:space="0" w:color="auto"/>
      </w:divBdr>
    </w:div>
    <w:div w:id="884828175">
      <w:bodyDiv w:val="1"/>
      <w:marLeft w:val="0"/>
      <w:marRight w:val="0"/>
      <w:marTop w:val="0"/>
      <w:marBottom w:val="0"/>
      <w:divBdr>
        <w:top w:val="none" w:sz="0" w:space="0" w:color="auto"/>
        <w:left w:val="none" w:sz="0" w:space="0" w:color="auto"/>
        <w:bottom w:val="none" w:sz="0" w:space="0" w:color="auto"/>
        <w:right w:val="none" w:sz="0" w:space="0" w:color="auto"/>
      </w:divBdr>
    </w:div>
    <w:div w:id="182288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tyarntokyo@gmail.com" TargetMode="External"/><Relationship Id="rId3" Type="http://schemas.openxmlformats.org/officeDocument/2006/relationships/settings" Target="settings.xml"/><Relationship Id="rId7" Type="http://schemas.openxmlformats.org/officeDocument/2006/relationships/hyperlink" Target="https://www.2020.assitej-japan.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351</Words>
  <Characters>2002</Characters>
  <Application>Microsoft Office Word</Application>
  <DocSecurity>0</DocSecurity>
  <Lines>16</Lines>
  <Paragraphs>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CALL FOR PAPERS</vt:lpstr>
      <vt:lpstr>CALL FOR PAPERS</vt:lpstr>
    </vt:vector>
  </TitlesOfParts>
  <Company>UW Madison Department of Theatre and Drama</Company>
  <LinksUpToDate>false</LinksUpToDate>
  <CharactersWithSpaces>2349</CharactersWithSpaces>
  <SharedDoc>false</SharedDoc>
  <HLinks>
    <vt:vector size="12" baseType="variant">
      <vt:variant>
        <vt:i4>983099</vt:i4>
      </vt:variant>
      <vt:variant>
        <vt:i4>3</vt:i4>
      </vt:variant>
      <vt:variant>
        <vt:i4>0</vt:i4>
      </vt:variant>
      <vt:variant>
        <vt:i4>5</vt:i4>
      </vt:variant>
      <vt:variant>
        <vt:lpwstr>mailto:ITYARNKristiansand@gmail.com</vt:lpwstr>
      </vt:variant>
      <vt:variant>
        <vt:lpwstr/>
      </vt:variant>
      <vt:variant>
        <vt:i4>6946864</vt:i4>
      </vt:variant>
      <vt:variant>
        <vt:i4>0</vt:i4>
      </vt:variant>
      <vt:variant>
        <vt:i4>0</vt:i4>
      </vt:variant>
      <vt:variant>
        <vt:i4>5</vt:i4>
      </vt:variant>
      <vt:variant>
        <vt:lpwstr>http://www.sandfestival.no/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dc:title>
  <dc:subject/>
  <dc:creator>Trial User</dc:creator>
  <cp:keywords/>
  <cp:lastModifiedBy>Microsoft Office User</cp:lastModifiedBy>
  <cp:revision>4</cp:revision>
  <cp:lastPrinted>2010-09-01T07:39:00Z</cp:lastPrinted>
  <dcterms:created xsi:type="dcterms:W3CDTF">2019-09-02T15:18:00Z</dcterms:created>
  <dcterms:modified xsi:type="dcterms:W3CDTF">2019-09-13T21:57:00Z</dcterms:modified>
</cp:coreProperties>
</file>