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E3" w:rsidRPr="00552DE3" w:rsidRDefault="00552DE3" w:rsidP="00552DE3">
      <w:pPr>
        <w:rPr>
          <w:sz w:val="48"/>
          <w:szCs w:val="56"/>
          <w:lang w:val="en-US"/>
        </w:rPr>
      </w:pPr>
      <w:r w:rsidRPr="00552DE3">
        <w:rPr>
          <w:sz w:val="48"/>
          <w:szCs w:val="56"/>
          <w:lang w:val="en-US"/>
        </w:rPr>
        <w:t xml:space="preserve">BRIK </w:t>
      </w:r>
      <w:proofErr w:type="spellStart"/>
      <w:r w:rsidRPr="00552DE3">
        <w:rPr>
          <w:sz w:val="48"/>
          <w:szCs w:val="56"/>
          <w:lang w:val="en-US"/>
        </w:rPr>
        <w:t>Brabants</w:t>
      </w:r>
      <w:proofErr w:type="spellEnd"/>
      <w:r w:rsidRPr="00552DE3">
        <w:rPr>
          <w:sz w:val="48"/>
          <w:szCs w:val="56"/>
          <w:lang w:val="en-US"/>
        </w:rPr>
        <w:t xml:space="preserve"> </w:t>
      </w:r>
      <w:proofErr w:type="spellStart"/>
      <w:r w:rsidRPr="00552DE3">
        <w:rPr>
          <w:sz w:val="48"/>
          <w:szCs w:val="56"/>
          <w:lang w:val="en-US"/>
        </w:rPr>
        <w:t>Internationaal</w:t>
      </w:r>
      <w:proofErr w:type="spellEnd"/>
      <w:r w:rsidRPr="00552DE3">
        <w:rPr>
          <w:sz w:val="48"/>
          <w:szCs w:val="56"/>
          <w:lang w:val="en-US"/>
        </w:rPr>
        <w:t xml:space="preserve"> </w:t>
      </w:r>
      <w:proofErr w:type="spellStart"/>
      <w:r w:rsidRPr="00552DE3">
        <w:rPr>
          <w:sz w:val="48"/>
          <w:szCs w:val="56"/>
          <w:lang w:val="en-US"/>
        </w:rPr>
        <w:t>Kinderfestival</w:t>
      </w:r>
      <w:proofErr w:type="spellEnd"/>
    </w:p>
    <w:p w:rsidR="00552DE3" w:rsidRPr="00382BE5" w:rsidRDefault="00552DE3" w:rsidP="00552DE3">
      <w:pPr>
        <w:rPr>
          <w:lang w:val="en-GB"/>
        </w:rPr>
      </w:pPr>
      <w:r>
        <w:rPr>
          <w:lang w:val="en-GB"/>
        </w:rPr>
        <w:t>Brabant International Children’s Festival</w:t>
      </w:r>
    </w:p>
    <w:p w:rsidR="00552DE3" w:rsidRPr="00382BE5" w:rsidRDefault="00782846" w:rsidP="00A755A1">
      <w:pPr>
        <w:rPr>
          <w:lang w:val="en-GB"/>
        </w:rPr>
      </w:pPr>
      <w:r>
        <w:rPr>
          <w:lang w:val="en-GB"/>
        </w:rPr>
        <w:t>Breda, the Netherlands</w:t>
      </w:r>
      <w:r w:rsidR="00A755A1">
        <w:rPr>
          <w:lang w:val="en-GB"/>
        </w:rPr>
        <w:t xml:space="preserve"> </w:t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A755A1">
        <w:rPr>
          <w:lang w:val="en-GB"/>
        </w:rPr>
        <w:tab/>
      </w:r>
      <w:r w:rsidR="00552DE3" w:rsidRPr="00382BE5">
        <w:rPr>
          <w:lang w:val="en-GB"/>
        </w:rPr>
        <w:t>5 – 11 June 2019</w:t>
      </w:r>
    </w:p>
    <w:p w:rsidR="00552DE3" w:rsidRPr="00782846" w:rsidRDefault="00552DE3" w:rsidP="00552DE3">
      <w:pPr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GB" w:eastAsia="nl-NL"/>
        </w:rPr>
      </w:pPr>
      <w:r w:rsidRPr="00382BE5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The BRIK team proudly presents the 5</w:t>
      </w:r>
      <w:r w:rsidRPr="00382BE5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vertAlign w:val="superscript"/>
          <w:lang w:val="en-GB" w:eastAsia="nl-NL"/>
        </w:rPr>
        <w:t>th</w:t>
      </w:r>
      <w:r w:rsidRPr="00382BE5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 </w:t>
      </w:r>
      <w:r w:rsidRPr="00382BE5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>edition of</w:t>
      </w:r>
      <w:r w:rsidRPr="00382BE5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</w:t>
      </w:r>
      <w:proofErr w:type="spellStart"/>
      <w:r w:rsidR="00294132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Brabants</w:t>
      </w:r>
      <w:proofErr w:type="spellEnd"/>
      <w:r w:rsidR="00294132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</w:t>
      </w:r>
      <w:proofErr w:type="spellStart"/>
      <w:r w:rsidR="00294132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Internationaal</w:t>
      </w:r>
      <w:proofErr w:type="spellEnd"/>
      <w:r w:rsidR="00294132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</w:t>
      </w:r>
      <w:proofErr w:type="spellStart"/>
      <w:r w:rsidR="00294132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Kinder</w:t>
      </w:r>
      <w:r w:rsidRPr="00382BE5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festival</w:t>
      </w:r>
      <w:proofErr w:type="spellEnd"/>
      <w:r w:rsidRPr="00382BE5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>.</w:t>
      </w:r>
      <w:r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This edition we 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o</w:t>
      </w:r>
      <w:r w:rsidRPr="00647E5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pen a call for agents, impresario’s, curators and programmers in the performing arts field to apply for 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our delegates program</w:t>
      </w:r>
      <w:r w:rsidRPr="00647E5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.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 T</w:t>
      </w:r>
      <w:r w:rsidRPr="00382BE5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he festival is happy to announce registration for delegates 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to visit the festival </w:t>
      </w:r>
      <w:r w:rsidRPr="00382BE5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from</w:t>
      </w:r>
      <w:r w:rsidRPr="00382BE5">
        <w:rPr>
          <w:rFonts w:eastAsia="Times New Roman" w:cstheme="minorHAnsi"/>
          <w:b/>
          <w:bCs/>
          <w:color w:val="000000"/>
          <w:sz w:val="21"/>
          <w:szCs w:val="21"/>
          <w:shd w:val="clear" w:color="auto" w:fill="FFFFFF"/>
          <w:lang w:val="en-GB" w:eastAsia="nl-NL"/>
        </w:rPr>
        <w:t> </w:t>
      </w:r>
      <w:r w:rsidRP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>the 5</w:t>
      </w:r>
      <w:r w:rsidRP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vertAlign w:val="superscript"/>
          <w:lang w:val="en-GB" w:eastAsia="nl-NL"/>
        </w:rPr>
        <w:t>th</w:t>
      </w:r>
      <w:r w:rsidRP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until the 11</w:t>
      </w:r>
      <w:r w:rsidRP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vertAlign w:val="superscript"/>
          <w:lang w:val="en-GB" w:eastAsia="nl-NL"/>
        </w:rPr>
        <w:t>th</w:t>
      </w:r>
      <w:r w:rsidRP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 xml:space="preserve"> of </w:t>
      </w:r>
      <w:r w:rsidR="00782846">
        <w:rPr>
          <w:rFonts w:eastAsia="Times New Roman" w:cstheme="minorHAnsi"/>
          <w:bCs/>
          <w:color w:val="000000"/>
          <w:sz w:val="21"/>
          <w:szCs w:val="21"/>
          <w:shd w:val="clear" w:color="auto" w:fill="FFFFFF"/>
          <w:lang w:val="en-GB" w:eastAsia="nl-NL"/>
        </w:rPr>
        <w:t>June</w:t>
      </w:r>
      <w:r w:rsidRPr="0078284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. </w:t>
      </w:r>
      <w:r w:rsidR="00782846" w:rsidRPr="0078284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There</w:t>
      </w:r>
      <w:r w:rsidR="0078284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 is a focus on the period from the </w:t>
      </w:r>
      <w:r w:rsidR="00782846" w:rsidRPr="00782846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GB" w:eastAsia="nl-NL"/>
        </w:rPr>
        <w:t>5</w:t>
      </w:r>
      <w:r w:rsidR="00782846" w:rsidRPr="00782846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vertAlign w:val="superscript"/>
          <w:lang w:val="en-GB" w:eastAsia="nl-NL"/>
        </w:rPr>
        <w:t>th</w:t>
      </w:r>
      <w:r w:rsidR="00782846" w:rsidRPr="00782846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GB" w:eastAsia="nl-NL"/>
        </w:rPr>
        <w:t xml:space="preserve"> until the 9</w:t>
      </w:r>
      <w:r w:rsidR="00782846" w:rsidRPr="00782846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vertAlign w:val="superscript"/>
          <w:lang w:val="en-GB" w:eastAsia="nl-NL"/>
        </w:rPr>
        <w:t>th</w:t>
      </w:r>
      <w:r w:rsidR="00782846" w:rsidRPr="00782846">
        <w:rPr>
          <w:rFonts w:eastAsia="Times New Roman" w:cstheme="minorHAnsi"/>
          <w:b/>
          <w:color w:val="000000"/>
          <w:sz w:val="21"/>
          <w:szCs w:val="21"/>
          <w:shd w:val="clear" w:color="auto" w:fill="FFFFFF"/>
          <w:lang w:val="en-GB" w:eastAsia="nl-NL"/>
        </w:rPr>
        <w:t xml:space="preserve"> of June 2019. </w:t>
      </w:r>
    </w:p>
    <w:p w:rsidR="00552DE3" w:rsidRDefault="00552DE3" w:rsidP="00552DE3">
      <w:pPr>
        <w:rPr>
          <w:shd w:val="clear" w:color="auto" w:fill="FFFFFF"/>
          <w:lang w:val="en-GB" w:eastAsia="nl-NL"/>
        </w:rPr>
      </w:pPr>
      <w:r w:rsidRPr="00647E56">
        <w:rPr>
          <w:shd w:val="clear" w:color="auto" w:fill="FFFFFF"/>
          <w:lang w:val="en-GB" w:eastAsia="nl-NL"/>
        </w:rPr>
        <w:t>BRIK festival is a bi-annual performing arts festival for children that is organized in Br</w:t>
      </w:r>
      <w:r>
        <w:rPr>
          <w:shd w:val="clear" w:color="auto" w:fill="FFFFFF"/>
          <w:lang w:val="en-GB" w:eastAsia="nl-NL"/>
        </w:rPr>
        <w:t>eda</w:t>
      </w:r>
      <w:r w:rsidRPr="00647E56">
        <w:rPr>
          <w:shd w:val="clear" w:color="auto" w:fill="FFFFFF"/>
          <w:lang w:val="en-GB" w:eastAsia="nl-NL"/>
        </w:rPr>
        <w:t xml:space="preserve">, the Netherlands. </w:t>
      </w:r>
      <w:r>
        <w:rPr>
          <w:shd w:val="clear" w:color="auto" w:fill="FFFFFF"/>
          <w:lang w:val="en-GB" w:eastAsia="nl-NL"/>
        </w:rPr>
        <w:t>The festiva</w:t>
      </w:r>
      <w:r w:rsidR="00294132">
        <w:rPr>
          <w:shd w:val="clear" w:color="auto" w:fill="FFFFFF"/>
          <w:lang w:val="en-GB" w:eastAsia="nl-NL"/>
        </w:rPr>
        <w:t>l is the only festival in Europe</w:t>
      </w:r>
      <w:r>
        <w:rPr>
          <w:shd w:val="clear" w:color="auto" w:fill="FFFFFF"/>
          <w:lang w:val="en-GB" w:eastAsia="nl-NL"/>
        </w:rPr>
        <w:t xml:space="preserve"> that focuses on ambiguous, non-verbal shows for children in the age of 0 to 12 years. Accessible performances that take time and space, dare to stand still and form a counterbalance for the relentless speed of the entertainment industry. </w:t>
      </w:r>
    </w:p>
    <w:p w:rsidR="00552DE3" w:rsidRDefault="00552DE3" w:rsidP="001C266A">
      <w:pPr>
        <w:spacing w:after="0"/>
        <w:rPr>
          <w:shd w:val="clear" w:color="auto" w:fill="FFFFFF"/>
          <w:lang w:val="en-GB" w:eastAsia="nl-NL"/>
        </w:rPr>
      </w:pPr>
      <w:r>
        <w:rPr>
          <w:shd w:val="clear" w:color="auto" w:fill="FFFFFF"/>
          <w:lang w:val="en-GB" w:eastAsia="nl-NL"/>
        </w:rPr>
        <w:t>The core activities of the festival consists of:</w:t>
      </w:r>
    </w:p>
    <w:p w:rsidR="00552DE3" w:rsidRPr="00AA29F8" w:rsidRDefault="00552DE3" w:rsidP="001C266A">
      <w:pPr>
        <w:pStyle w:val="Lijstalinea"/>
        <w:numPr>
          <w:ilvl w:val="0"/>
          <w:numId w:val="1"/>
        </w:numPr>
        <w:spacing w:after="0"/>
        <w:rPr>
          <w:shd w:val="clear" w:color="auto" w:fill="FFFFFF"/>
          <w:lang w:val="en-GB" w:eastAsia="nl-NL"/>
        </w:rPr>
      </w:pPr>
      <w:r w:rsidRPr="00AA29F8">
        <w:rPr>
          <w:shd w:val="clear" w:color="auto" w:fill="FFFFFF"/>
          <w:lang w:val="en-GB" w:eastAsia="nl-NL"/>
        </w:rPr>
        <w:t>An international programming for children in the age of 0 to 12 years with public performances and school performances in theatres and on location.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shd w:val="clear" w:color="auto" w:fill="FFFFFF"/>
          <w:lang w:val="en-GB" w:eastAsia="nl-NL"/>
        </w:rPr>
      </w:pPr>
      <w:r>
        <w:rPr>
          <w:shd w:val="clear" w:color="auto" w:fill="FFFFFF"/>
          <w:lang w:val="en-GB" w:eastAsia="nl-NL"/>
        </w:rPr>
        <w:t>Performances of Dutch work that has</w:t>
      </w:r>
      <w:r w:rsidRPr="00AA29F8">
        <w:rPr>
          <w:shd w:val="clear" w:color="auto" w:fill="FFFFFF"/>
          <w:lang w:val="en-GB" w:eastAsia="nl-NL"/>
        </w:rPr>
        <w:t xml:space="preserve"> the potential to be programmed </w:t>
      </w:r>
      <w:r>
        <w:rPr>
          <w:shd w:val="clear" w:color="auto" w:fill="FFFFFF"/>
          <w:lang w:val="en-GB" w:eastAsia="nl-NL"/>
        </w:rPr>
        <w:t>abroad.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shd w:val="clear" w:color="auto" w:fill="FFFFFF"/>
          <w:lang w:val="en-GB" w:eastAsia="nl-NL"/>
        </w:rPr>
      </w:pPr>
      <w:r>
        <w:rPr>
          <w:shd w:val="clear" w:color="auto" w:fill="FFFFFF"/>
          <w:lang w:val="en-GB" w:eastAsia="nl-NL"/>
        </w:rPr>
        <w:t>A t</w:t>
      </w:r>
      <w:r w:rsidRPr="00AA29F8">
        <w:rPr>
          <w:shd w:val="clear" w:color="auto" w:fill="FFFFFF"/>
          <w:lang w:val="en-GB" w:eastAsia="nl-NL"/>
        </w:rPr>
        <w:t>alent development program that provide</w:t>
      </w:r>
      <w:r>
        <w:rPr>
          <w:shd w:val="clear" w:color="auto" w:fill="FFFFFF"/>
          <w:lang w:val="en-GB" w:eastAsia="nl-NL"/>
        </w:rPr>
        <w:t>s</w:t>
      </w:r>
      <w:r w:rsidRPr="00AA29F8">
        <w:rPr>
          <w:shd w:val="clear" w:color="auto" w:fill="FFFFFF"/>
          <w:lang w:val="en-GB" w:eastAsia="nl-NL"/>
        </w:rPr>
        <w:t xml:space="preserve"> a quality boost to the range of non-verbal productions for children in the age of 0 to 6 years.</w:t>
      </w:r>
      <w:r>
        <w:rPr>
          <w:shd w:val="clear" w:color="auto" w:fill="FFFFFF"/>
          <w:lang w:val="en-GB" w:eastAsia="nl-NL"/>
        </w:rPr>
        <w:t xml:space="preserve"> Produced by Maas, </w:t>
      </w:r>
      <w:proofErr w:type="spellStart"/>
      <w:r>
        <w:rPr>
          <w:shd w:val="clear" w:color="auto" w:fill="FFFFFF"/>
          <w:lang w:val="en-GB" w:eastAsia="nl-NL"/>
        </w:rPr>
        <w:t>Schippers&amp;VanGucht</w:t>
      </w:r>
      <w:proofErr w:type="spellEnd"/>
      <w:r>
        <w:rPr>
          <w:shd w:val="clear" w:color="auto" w:fill="FFFFFF"/>
          <w:lang w:val="en-GB" w:eastAsia="nl-NL"/>
        </w:rPr>
        <w:t xml:space="preserve"> </w:t>
      </w:r>
      <w:proofErr w:type="spellStart"/>
      <w:r>
        <w:rPr>
          <w:shd w:val="clear" w:color="auto" w:fill="FFFFFF"/>
          <w:lang w:val="en-GB" w:eastAsia="nl-NL"/>
        </w:rPr>
        <w:t>en</w:t>
      </w:r>
      <w:proofErr w:type="spellEnd"/>
      <w:r>
        <w:rPr>
          <w:shd w:val="clear" w:color="auto" w:fill="FFFFFF"/>
          <w:lang w:val="en-GB" w:eastAsia="nl-NL"/>
        </w:rPr>
        <w:t xml:space="preserve"> de </w:t>
      </w:r>
      <w:proofErr w:type="spellStart"/>
      <w:r>
        <w:rPr>
          <w:shd w:val="clear" w:color="auto" w:fill="FFFFFF"/>
          <w:lang w:val="en-GB" w:eastAsia="nl-NL"/>
        </w:rPr>
        <w:t>Stilte</w:t>
      </w:r>
      <w:proofErr w:type="spellEnd"/>
      <w:r>
        <w:rPr>
          <w:shd w:val="clear" w:color="auto" w:fill="FFFFFF"/>
          <w:lang w:val="en-GB" w:eastAsia="nl-NL"/>
        </w:rPr>
        <w:t>.</w:t>
      </w:r>
    </w:p>
    <w:p w:rsidR="00552DE3" w:rsidRDefault="00552DE3" w:rsidP="00552DE3">
      <w:pPr>
        <w:rPr>
          <w:shd w:val="clear" w:color="auto" w:fill="FFFFFF"/>
          <w:lang w:val="en-GB" w:eastAsia="nl-NL"/>
        </w:rPr>
      </w:pPr>
      <w:r>
        <w:rPr>
          <w:shd w:val="clear" w:color="auto" w:fill="FFFFFF"/>
          <w:lang w:val="en-GB" w:eastAsia="nl-NL"/>
        </w:rPr>
        <w:t>This year the</w:t>
      </w:r>
      <w:r w:rsidRPr="000520BE">
        <w:rPr>
          <w:shd w:val="clear" w:color="auto" w:fill="FFFFFF"/>
          <w:lang w:val="en-GB" w:eastAsia="nl-NL"/>
        </w:rPr>
        <w:t xml:space="preserve"> festival presents 26 performances for young audiences. </w:t>
      </w:r>
      <w:r>
        <w:rPr>
          <w:shd w:val="clear" w:color="auto" w:fill="FFFFFF"/>
          <w:lang w:val="en-GB" w:eastAsia="nl-NL"/>
        </w:rPr>
        <w:t xml:space="preserve">We present work from </w:t>
      </w:r>
      <w:r w:rsidRPr="001C266A">
        <w:rPr>
          <w:sz w:val="21"/>
          <w:szCs w:val="21"/>
          <w:shd w:val="clear" w:color="auto" w:fill="FFFFFF"/>
          <w:lang w:val="en-GB" w:eastAsia="nl-NL"/>
        </w:rPr>
        <w:t>10FINGERS – Iceland | Bunk Puppets – Au</w:t>
      </w:r>
      <w:r w:rsidR="001C266A" w:rsidRPr="001C266A">
        <w:rPr>
          <w:sz w:val="21"/>
          <w:szCs w:val="21"/>
          <w:shd w:val="clear" w:color="auto" w:fill="FFFFFF"/>
          <w:lang w:val="en-GB" w:eastAsia="nl-NL"/>
        </w:rPr>
        <w:t xml:space="preserve">stralia | </w:t>
      </w:r>
      <w:proofErr w:type="spellStart"/>
      <w:r w:rsidR="001C266A" w:rsidRPr="001C266A">
        <w:rPr>
          <w:sz w:val="21"/>
          <w:szCs w:val="21"/>
          <w:shd w:val="clear" w:color="auto" w:fill="FFFFFF"/>
          <w:lang w:val="en-GB" w:eastAsia="nl-NL"/>
        </w:rPr>
        <w:t>Cas</w:t>
      </w:r>
      <w:proofErr w:type="spellEnd"/>
      <w:r w:rsidR="001C266A" w:rsidRPr="001C266A">
        <w:rPr>
          <w:sz w:val="21"/>
          <w:szCs w:val="21"/>
          <w:shd w:val="clear" w:color="auto" w:fill="FFFFFF"/>
          <w:lang w:val="en-GB" w:eastAsia="nl-NL"/>
        </w:rPr>
        <w:t xml:space="preserve"> Public – Canada | </w:t>
      </w:r>
      <w:proofErr w:type="spellStart"/>
      <w:r w:rsidRPr="001C266A">
        <w:rPr>
          <w:sz w:val="21"/>
          <w:szCs w:val="21"/>
          <w:shd w:val="clear" w:color="auto" w:fill="FFFFFF"/>
          <w:lang w:val="en-GB" w:eastAsia="nl-NL"/>
        </w:rPr>
        <w:t>Motionhouse</w:t>
      </w:r>
      <w:proofErr w:type="spellEnd"/>
      <w:r w:rsidRPr="001C266A">
        <w:rPr>
          <w:sz w:val="21"/>
          <w:szCs w:val="21"/>
          <w:shd w:val="clear" w:color="auto" w:fill="FFFFFF"/>
          <w:lang w:val="en-GB" w:eastAsia="nl-NL"/>
        </w:rPr>
        <w:t xml:space="preserve"> – England | </w:t>
      </w:r>
      <w:proofErr w:type="spellStart"/>
      <w:r w:rsidRPr="001C266A">
        <w:rPr>
          <w:sz w:val="21"/>
          <w:szCs w:val="21"/>
          <w:shd w:val="clear" w:color="auto" w:fill="FFFFFF"/>
          <w:lang w:val="en-GB" w:eastAsia="nl-NL"/>
        </w:rPr>
        <w:t>Kwatta</w:t>
      </w:r>
      <w:proofErr w:type="spellEnd"/>
      <w:r w:rsidRPr="001C266A">
        <w:rPr>
          <w:sz w:val="21"/>
          <w:szCs w:val="21"/>
          <w:shd w:val="clear" w:color="auto" w:fill="FFFFFF"/>
          <w:lang w:val="en-GB" w:eastAsia="nl-NL"/>
        </w:rPr>
        <w:t xml:space="preserve"> – The Netherlands | Philippe </w:t>
      </w:r>
      <w:proofErr w:type="spellStart"/>
      <w:r w:rsidRPr="001C266A">
        <w:rPr>
          <w:sz w:val="21"/>
          <w:szCs w:val="21"/>
          <w:shd w:val="clear" w:color="auto" w:fill="FFFFFF"/>
          <w:lang w:val="en-GB" w:eastAsia="nl-NL"/>
        </w:rPr>
        <w:t>Saire</w:t>
      </w:r>
      <w:proofErr w:type="spellEnd"/>
      <w:r w:rsidRPr="001C266A">
        <w:rPr>
          <w:sz w:val="21"/>
          <w:szCs w:val="21"/>
          <w:shd w:val="clear" w:color="auto" w:fill="FFFFFF"/>
          <w:lang w:val="en-GB" w:eastAsia="nl-NL"/>
        </w:rPr>
        <w:t xml:space="preserve"> – Switzerland | </w:t>
      </w:r>
      <w:proofErr w:type="spellStart"/>
      <w:r w:rsidRPr="001C266A">
        <w:rPr>
          <w:sz w:val="21"/>
          <w:szCs w:val="21"/>
          <w:shd w:val="clear" w:color="auto" w:fill="FFFFFF"/>
          <w:lang w:val="en-GB" w:eastAsia="nl-NL"/>
        </w:rPr>
        <w:t>Voldaan</w:t>
      </w:r>
      <w:proofErr w:type="spellEnd"/>
      <w:r w:rsidRPr="001C266A">
        <w:rPr>
          <w:sz w:val="21"/>
          <w:szCs w:val="21"/>
          <w:shd w:val="clear" w:color="auto" w:fill="FFFFFF"/>
          <w:lang w:val="en-GB" w:eastAsia="nl-NL"/>
        </w:rPr>
        <w:t xml:space="preserve"> – The Netherlands and many others.</w:t>
      </w:r>
      <w:r w:rsidRPr="001C266A">
        <w:rPr>
          <w:sz w:val="20"/>
          <w:shd w:val="clear" w:color="auto" w:fill="FFFFFF"/>
          <w:lang w:val="en-GB" w:eastAsia="nl-NL"/>
        </w:rPr>
        <w:t xml:space="preserve"> </w:t>
      </w:r>
    </w:p>
    <w:p w:rsidR="00552DE3" w:rsidRPr="000520BE" w:rsidRDefault="00552DE3" w:rsidP="00552DE3">
      <w:pPr>
        <w:rPr>
          <w:rStyle w:val="Hyperlink"/>
          <w:rFonts w:eastAsia="Times New Roman" w:cstheme="minorHAnsi"/>
          <w:sz w:val="21"/>
          <w:szCs w:val="21"/>
          <w:shd w:val="clear" w:color="auto" w:fill="FFFFFF"/>
          <w:lang w:val="en-GB" w:eastAsia="nl-NL"/>
        </w:rPr>
      </w:pPr>
      <w:r w:rsidRPr="000520BE">
        <w:rPr>
          <w:shd w:val="clear" w:color="auto" w:fill="FFFFFF"/>
          <w:lang w:val="en-GB" w:eastAsia="nl-NL"/>
        </w:rPr>
        <w:t>There is a focus that gives delegates an opportunity to see Dutch work and broaden their network to program it in their theatre’s and festivals. </w:t>
      </w:r>
      <w:r>
        <w:rPr>
          <w:b/>
          <w:bCs/>
          <w:color w:val="FF5A5A"/>
          <w:u w:val="single"/>
          <w:lang w:val="en-GB" w:eastAsia="nl-NL"/>
        </w:rPr>
        <w:fldChar w:fldCharType="begin"/>
      </w:r>
      <w:r w:rsidRPr="000520BE">
        <w:rPr>
          <w:b/>
          <w:bCs/>
          <w:color w:val="FF5A5A"/>
          <w:u w:val="single"/>
          <w:lang w:val="en-GB" w:eastAsia="nl-NL"/>
        </w:rPr>
        <w:instrText>HYPERLINK "https://drive.google.com/file/d/1UNjZiiqjKTw7l1ktGJZkOe9kOULmA-Gg/view?usp=sharing"</w:instrText>
      </w:r>
      <w:r>
        <w:rPr>
          <w:b/>
          <w:bCs/>
          <w:color w:val="FF5A5A"/>
          <w:u w:val="single"/>
          <w:lang w:val="en-GB" w:eastAsia="nl-NL"/>
        </w:rPr>
        <w:fldChar w:fldCharType="separate"/>
      </w:r>
      <w:r w:rsidRPr="000520BE">
        <w:rPr>
          <w:rStyle w:val="Hyperlink"/>
          <w:rFonts w:eastAsia="Times New Roman" w:cstheme="minorHAnsi"/>
          <w:b/>
          <w:bCs/>
          <w:sz w:val="21"/>
          <w:szCs w:val="21"/>
          <w:lang w:val="en-GB" w:eastAsia="nl-NL"/>
        </w:rPr>
        <w:t>Click here for a program overview.</w:t>
      </w:r>
    </w:p>
    <w:p w:rsidR="00552DE3" w:rsidRPr="00382BE5" w:rsidRDefault="00552DE3" w:rsidP="001C266A">
      <w:pPr>
        <w:spacing w:after="0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</w:pPr>
      <w:r>
        <w:rPr>
          <w:rFonts w:eastAsia="Times New Roman" w:cstheme="minorHAnsi"/>
          <w:b/>
          <w:bCs/>
          <w:color w:val="FF5A5A"/>
          <w:sz w:val="21"/>
          <w:szCs w:val="21"/>
          <w:u w:val="single"/>
          <w:lang w:val="en-GB" w:eastAsia="nl-NL"/>
        </w:rPr>
        <w:fldChar w:fldCharType="end"/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BRIK</w:t>
      </w:r>
      <w:r w:rsidRPr="00382BE5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 xml:space="preserve"> offer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s</w:t>
      </w:r>
      <w:r w:rsidRPr="00382BE5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:</w:t>
      </w:r>
    </w:p>
    <w:p w:rsidR="00552DE3" w:rsidRPr="000520BE" w:rsidRDefault="00552DE3" w:rsidP="001C266A">
      <w:pPr>
        <w:pStyle w:val="Lijstalinea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</w:pPr>
      <w:r w:rsidRPr="000520BE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Tickets for all show</w:t>
      </w:r>
      <w:r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s</w:t>
      </w:r>
      <w:r w:rsidR="001C266A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nl-NL"/>
        </w:rPr>
        <w:t>;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AA29F8">
        <w:rPr>
          <w:rFonts w:cstheme="minorHAnsi"/>
          <w:lang w:val="en-GB"/>
        </w:rPr>
        <w:t>A personal guide during the festival;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AA29F8">
        <w:rPr>
          <w:rFonts w:cstheme="minorHAnsi"/>
          <w:lang w:val="en-GB"/>
        </w:rPr>
        <w:t xml:space="preserve">Dinners with </w:t>
      </w:r>
      <w:proofErr w:type="spellStart"/>
      <w:r>
        <w:rPr>
          <w:rFonts w:cstheme="minorHAnsi"/>
          <w:lang w:val="en-GB"/>
        </w:rPr>
        <w:t>collegues</w:t>
      </w:r>
      <w:proofErr w:type="spellEnd"/>
      <w:r>
        <w:rPr>
          <w:rFonts w:cstheme="minorHAnsi"/>
          <w:lang w:val="en-GB"/>
        </w:rPr>
        <w:t xml:space="preserve"> from the performing arts industry;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AA29F8">
        <w:rPr>
          <w:rFonts w:cstheme="minorHAnsi"/>
          <w:lang w:val="en-GB"/>
        </w:rPr>
        <w:t xml:space="preserve">A reception with Dutch </w:t>
      </w:r>
      <w:r>
        <w:rPr>
          <w:rFonts w:cstheme="minorHAnsi"/>
          <w:lang w:val="en-GB"/>
        </w:rPr>
        <w:t>compan</w:t>
      </w:r>
      <w:r w:rsidR="00A755A1">
        <w:rPr>
          <w:rFonts w:cstheme="minorHAnsi"/>
          <w:lang w:val="en-GB"/>
        </w:rPr>
        <w:t>ie</w:t>
      </w:r>
      <w:r>
        <w:rPr>
          <w:rFonts w:cstheme="minorHAnsi"/>
          <w:lang w:val="en-GB"/>
        </w:rPr>
        <w:t>s</w:t>
      </w:r>
      <w:r w:rsidR="001C266A">
        <w:rPr>
          <w:rFonts w:cstheme="minorHAnsi"/>
          <w:lang w:val="en-GB"/>
        </w:rPr>
        <w:t>;</w:t>
      </w:r>
    </w:p>
    <w:p w:rsidR="00552DE3" w:rsidRPr="00AA29F8" w:rsidRDefault="00552DE3" w:rsidP="00552DE3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Accomodation</w:t>
      </w:r>
      <w:proofErr w:type="spellEnd"/>
      <w:r>
        <w:rPr>
          <w:rFonts w:cstheme="minorHAnsi"/>
          <w:lang w:val="en-GB"/>
        </w:rPr>
        <w:t>;</w:t>
      </w:r>
    </w:p>
    <w:p w:rsidR="00552DE3" w:rsidRPr="00487834" w:rsidRDefault="00552DE3" w:rsidP="00552DE3">
      <w:pPr>
        <w:pStyle w:val="Lijstalinea"/>
        <w:numPr>
          <w:ilvl w:val="0"/>
          <w:numId w:val="1"/>
        </w:numPr>
        <w:rPr>
          <w:rFonts w:cstheme="minorHAnsi"/>
        </w:rPr>
      </w:pPr>
      <w:proofErr w:type="spellStart"/>
      <w:r w:rsidRPr="00487834">
        <w:rPr>
          <w:rFonts w:cstheme="minorHAnsi"/>
        </w:rPr>
        <w:t>Visit</w:t>
      </w:r>
      <w:proofErr w:type="spellEnd"/>
      <w:r w:rsidRPr="00487834">
        <w:rPr>
          <w:rFonts w:cstheme="minorHAnsi"/>
        </w:rPr>
        <w:t xml:space="preserve"> at Theater Artemis in ’s-Hertogenbosch en </w:t>
      </w:r>
      <w:proofErr w:type="spellStart"/>
      <w:r w:rsidRPr="00487834">
        <w:rPr>
          <w:rFonts w:cstheme="minorHAnsi"/>
        </w:rPr>
        <w:t>Schippers&amp;VanGucht</w:t>
      </w:r>
      <w:proofErr w:type="spellEnd"/>
      <w:r w:rsidRPr="00487834">
        <w:rPr>
          <w:rFonts w:cstheme="minorHAnsi"/>
        </w:rPr>
        <w:t xml:space="preserve"> in Breda;</w:t>
      </w:r>
    </w:p>
    <w:p w:rsidR="00552DE3" w:rsidRDefault="00552DE3" w:rsidP="00552DE3">
      <w:pPr>
        <w:pStyle w:val="Lijstalinea"/>
        <w:numPr>
          <w:ilvl w:val="0"/>
          <w:numId w:val="1"/>
        </w:numPr>
        <w:rPr>
          <w:rFonts w:cstheme="minorHAnsi"/>
          <w:lang w:val="en-GB"/>
        </w:rPr>
      </w:pPr>
      <w:r w:rsidRPr="00AA29F8">
        <w:rPr>
          <w:rFonts w:cstheme="minorHAnsi"/>
          <w:lang w:val="en-GB"/>
        </w:rPr>
        <w:t>A series of blind dates. The blind dates are meant to get to know people who are outside your network and who are highly unlikely to meet.</w:t>
      </w:r>
    </w:p>
    <w:p w:rsidR="00552DE3" w:rsidRPr="005405DA" w:rsidRDefault="00552DE3" w:rsidP="005405DA">
      <w:pPr>
        <w:rPr>
          <w:rFonts w:cstheme="minorHAnsi"/>
          <w:lang w:val="en-GB"/>
        </w:rPr>
      </w:pPr>
      <w:r w:rsidRPr="005405DA">
        <w:rPr>
          <w:rFonts w:cstheme="minorHAnsi"/>
          <w:lang w:val="en-GB"/>
        </w:rPr>
        <w:t xml:space="preserve">We can offer these facilities to 20 delegates. </w:t>
      </w:r>
      <w:r w:rsidR="005405DA">
        <w:rPr>
          <w:rFonts w:cstheme="minorHAnsi"/>
          <w:lang w:val="en-GB"/>
        </w:rPr>
        <w:t xml:space="preserve">We can invite one person per organisation. </w:t>
      </w:r>
      <w:r w:rsidR="00FF4DFD">
        <w:rPr>
          <w:rFonts w:cstheme="minorHAnsi"/>
          <w:lang w:val="en-GB"/>
        </w:rPr>
        <w:t>The application closes the 30</w:t>
      </w:r>
      <w:r w:rsidR="00FF4DFD" w:rsidRPr="00FF4DFD">
        <w:rPr>
          <w:rFonts w:cstheme="minorHAnsi"/>
          <w:vertAlign w:val="superscript"/>
          <w:lang w:val="en-GB"/>
        </w:rPr>
        <w:t>th</w:t>
      </w:r>
      <w:r w:rsidR="00FF4DFD">
        <w:rPr>
          <w:rFonts w:cstheme="minorHAnsi"/>
          <w:lang w:val="en-GB"/>
        </w:rPr>
        <w:t xml:space="preserve"> of </w:t>
      </w:r>
      <w:proofErr w:type="spellStart"/>
      <w:r w:rsidR="00FF4DFD">
        <w:rPr>
          <w:rFonts w:cstheme="minorHAnsi"/>
          <w:lang w:val="en-GB"/>
        </w:rPr>
        <w:t>april</w:t>
      </w:r>
      <w:proofErr w:type="spellEnd"/>
      <w:r w:rsidR="00FF4DFD">
        <w:rPr>
          <w:rFonts w:cstheme="minorHAnsi"/>
          <w:lang w:val="en-GB"/>
        </w:rPr>
        <w:t xml:space="preserve">. </w:t>
      </w:r>
      <w:r w:rsidRPr="005405DA">
        <w:rPr>
          <w:rFonts w:cstheme="minorHAnsi"/>
          <w:lang w:val="en-GB"/>
        </w:rPr>
        <w:t>The selection will be announced 10</w:t>
      </w:r>
      <w:r w:rsidRPr="005405DA">
        <w:rPr>
          <w:rFonts w:cstheme="minorHAnsi"/>
          <w:vertAlign w:val="superscript"/>
          <w:lang w:val="en-GB"/>
        </w:rPr>
        <w:t>th</w:t>
      </w:r>
      <w:r w:rsidRPr="005405DA">
        <w:rPr>
          <w:rFonts w:cstheme="minorHAnsi"/>
          <w:lang w:val="en-GB"/>
        </w:rPr>
        <w:t xml:space="preserve"> of </w:t>
      </w:r>
      <w:proofErr w:type="spellStart"/>
      <w:r w:rsidRPr="005405DA">
        <w:rPr>
          <w:rFonts w:cstheme="minorHAnsi"/>
          <w:lang w:val="en-GB"/>
        </w:rPr>
        <w:t>may</w:t>
      </w:r>
      <w:proofErr w:type="spellEnd"/>
      <w:r w:rsidRPr="005405DA">
        <w:rPr>
          <w:rFonts w:cstheme="minorHAnsi"/>
          <w:lang w:val="en-GB"/>
        </w:rPr>
        <w:t>.</w:t>
      </w:r>
    </w:p>
    <w:p w:rsidR="00552DE3" w:rsidRDefault="00552DE3" w:rsidP="00552DE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You can apply by filling in </w:t>
      </w:r>
      <w:hyperlink r:id="rId8" w:history="1">
        <w:r w:rsidRPr="005759AA">
          <w:rPr>
            <w:rStyle w:val="Hyperlink"/>
            <w:rFonts w:cstheme="minorHAnsi"/>
            <w:lang w:val="en-GB"/>
          </w:rPr>
          <w:t>this form</w:t>
        </w:r>
      </w:hyperlink>
      <w:bookmarkStart w:id="0" w:name="_GoBack"/>
      <w:bookmarkEnd w:id="0"/>
    </w:p>
    <w:p w:rsidR="00552DE3" w:rsidRDefault="00FF4DFD" w:rsidP="00552DE3">
      <w:pPr>
        <w:rPr>
          <w:rStyle w:val="Hyperlink"/>
          <w:rFonts w:cstheme="minorHAnsi"/>
          <w:lang w:val="en-GB"/>
        </w:rPr>
      </w:pPr>
      <w:hyperlink r:id="rId9" w:history="1">
        <w:r w:rsidR="00552DE3" w:rsidRPr="00BE6506">
          <w:rPr>
            <w:rStyle w:val="Hyperlink"/>
            <w:rFonts w:cstheme="minorHAnsi"/>
            <w:lang w:val="en-GB"/>
          </w:rPr>
          <w:t>More information here!</w:t>
        </w:r>
      </w:hyperlink>
    </w:p>
    <w:p w:rsidR="001C266A" w:rsidRDefault="001C266A" w:rsidP="00552DE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Contact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 xml:space="preserve">E: </w:t>
      </w:r>
      <w:hyperlink r:id="rId10" w:history="1">
        <w:r w:rsidRPr="008A0A2F">
          <w:rPr>
            <w:rStyle w:val="Hyperlink"/>
            <w:rFonts w:cstheme="minorHAnsi"/>
            <w:lang w:val="en-GB"/>
          </w:rPr>
          <w:t>delegates@brikfestival.nl</w:t>
        </w:r>
      </w:hyperlink>
      <w:r w:rsidRPr="00294132">
        <w:rPr>
          <w:lang w:val="en-US"/>
        </w:rPr>
        <w:tab/>
      </w:r>
      <w:r w:rsidRPr="00294132">
        <w:rPr>
          <w:lang w:val="en-US"/>
        </w:rPr>
        <w:tab/>
      </w:r>
      <w:r>
        <w:rPr>
          <w:rFonts w:cstheme="minorHAnsi"/>
          <w:lang w:val="en-GB"/>
        </w:rPr>
        <w:t xml:space="preserve">W: </w:t>
      </w:r>
      <w:hyperlink r:id="rId11" w:history="1">
        <w:r w:rsidRPr="008A0A2F">
          <w:rPr>
            <w:rStyle w:val="Hyperlink"/>
            <w:rFonts w:cstheme="minorHAnsi"/>
            <w:lang w:val="en-GB"/>
          </w:rPr>
          <w:t>www.brikfestival.com</w:t>
        </w:r>
      </w:hyperlink>
    </w:p>
    <w:sectPr w:rsidR="001C266A" w:rsidSect="001C266A">
      <w:headerReference w:type="default" r:id="rId12"/>
      <w:footerReference w:type="default" r:id="rId13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E3" w:rsidRDefault="00552DE3" w:rsidP="00552DE3">
      <w:pPr>
        <w:spacing w:after="0" w:line="240" w:lineRule="auto"/>
      </w:pPr>
      <w:r>
        <w:separator/>
      </w:r>
    </w:p>
  </w:endnote>
  <w:endnote w:type="continuationSeparator" w:id="0">
    <w:p w:rsidR="00552DE3" w:rsidRDefault="00552DE3" w:rsidP="0055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E3" w:rsidRPr="00552DE3" w:rsidRDefault="001C266A" w:rsidP="001C266A">
    <w:pPr>
      <w:tabs>
        <w:tab w:val="center" w:pos="4536"/>
      </w:tabs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-52705</wp:posOffset>
          </wp:positionV>
          <wp:extent cx="1885950" cy="800100"/>
          <wp:effectExtent l="0" t="0" r="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1" b="11881"/>
                  <a:stretch/>
                </pic:blipFill>
                <pic:spPr bwMode="auto">
                  <a:xfrm>
                    <a:off x="0" y="0"/>
                    <a:ext cx="188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23495</wp:posOffset>
          </wp:positionV>
          <wp:extent cx="1635125" cy="626745"/>
          <wp:effectExtent l="0" t="0" r="3175" b="1905"/>
          <wp:wrapTight wrapText="bothSides">
            <wp:wrapPolygon edited="0">
              <wp:start x="0" y="0"/>
              <wp:lineTo x="0" y="21009"/>
              <wp:lineTo x="21390" y="21009"/>
              <wp:lineTo x="21390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buza voor deelnemerslij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88265</wp:posOffset>
          </wp:positionV>
          <wp:extent cx="3683000" cy="552450"/>
          <wp:effectExtent l="0" t="0" r="0" b="0"/>
          <wp:wrapTight wrapText="bothSides">
            <wp:wrapPolygon edited="0">
              <wp:start x="0" y="0"/>
              <wp:lineTo x="0" y="20855"/>
              <wp:lineTo x="21451" y="20855"/>
              <wp:lineTo x="21451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ail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</w:p>
  <w:p w:rsidR="00552DE3" w:rsidRDefault="00552D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E3" w:rsidRDefault="00552DE3" w:rsidP="00552DE3">
      <w:pPr>
        <w:spacing w:after="0" w:line="240" w:lineRule="auto"/>
      </w:pPr>
      <w:r>
        <w:separator/>
      </w:r>
    </w:p>
  </w:footnote>
  <w:footnote w:type="continuationSeparator" w:id="0">
    <w:p w:rsidR="00552DE3" w:rsidRDefault="00552DE3" w:rsidP="0055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E3" w:rsidRDefault="00552D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28370"/>
          <wp:effectExtent l="0" t="0" r="0" b="5080"/>
          <wp:wrapTight wrapText="bothSides">
            <wp:wrapPolygon edited="0">
              <wp:start x="0" y="0"/>
              <wp:lineTo x="0" y="21275"/>
              <wp:lineTo x="21500" y="21275"/>
              <wp:lineTo x="2150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1073x173 pix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5F8"/>
    <w:multiLevelType w:val="hybridMultilevel"/>
    <w:tmpl w:val="19BCAF9A"/>
    <w:lvl w:ilvl="0" w:tplc="8D243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E3"/>
    <w:rsid w:val="001C266A"/>
    <w:rsid w:val="00272BB2"/>
    <w:rsid w:val="00294132"/>
    <w:rsid w:val="002E004A"/>
    <w:rsid w:val="0034482B"/>
    <w:rsid w:val="005405DA"/>
    <w:rsid w:val="00552DE3"/>
    <w:rsid w:val="00782846"/>
    <w:rsid w:val="00A755A1"/>
    <w:rsid w:val="00C7405D"/>
    <w:rsid w:val="00D2707F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38C9C"/>
  <w15:chartTrackingRefBased/>
  <w15:docId w15:val="{FEB50DDD-4522-4920-9DBE-5D095E1C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2D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2D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52D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DE3"/>
  </w:style>
  <w:style w:type="paragraph" w:styleId="Voettekst">
    <w:name w:val="footer"/>
    <w:basedOn w:val="Standaard"/>
    <w:link w:val="VoettekstChar"/>
    <w:uiPriority w:val="99"/>
    <w:unhideWhenUsed/>
    <w:rsid w:val="0055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DE3"/>
  </w:style>
  <w:style w:type="character" w:styleId="GevolgdeHyperlink">
    <w:name w:val="FollowedHyperlink"/>
    <w:basedOn w:val="Standaardalinea-lettertype"/>
    <w:uiPriority w:val="99"/>
    <w:semiHidden/>
    <w:unhideWhenUsed/>
    <w:rsid w:val="0034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J7LwroCe5AYa85n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kfestiva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legates@brikfestival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kfestival.com/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F81F-BF23-482A-AF64-22221A90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Vrijwilligers</dc:creator>
  <cp:keywords/>
  <dc:description/>
  <cp:lastModifiedBy>Vrijwilligers</cp:lastModifiedBy>
  <cp:revision>5</cp:revision>
  <cp:lastPrinted>2019-03-22T11:53:00Z</cp:lastPrinted>
  <dcterms:created xsi:type="dcterms:W3CDTF">2019-03-22T09:19:00Z</dcterms:created>
  <dcterms:modified xsi:type="dcterms:W3CDTF">2019-04-12T08:36:00Z</dcterms:modified>
</cp:coreProperties>
</file>